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352A" w14:textId="77777777" w:rsidR="00DD14CF" w:rsidRDefault="00DD14CF" w:rsidP="00CD2928">
      <w:pPr>
        <w:spacing w:line="240" w:lineRule="auto"/>
        <w:contextualSpacing/>
        <w:jc w:val="center"/>
        <w:rPr>
          <w:rFonts w:cstheme="minorHAnsi"/>
          <w:b/>
          <w:bCs/>
          <w:sz w:val="24"/>
          <w:szCs w:val="24"/>
          <w:u w:val="single"/>
        </w:rPr>
      </w:pPr>
    </w:p>
    <w:p w14:paraId="695A3706" w14:textId="727CC571" w:rsidR="00C36A2D" w:rsidRPr="0072582B" w:rsidRDefault="00890D39" w:rsidP="00CD2928">
      <w:pPr>
        <w:spacing w:line="240" w:lineRule="auto"/>
        <w:contextualSpacing/>
        <w:jc w:val="center"/>
        <w:rPr>
          <w:rFonts w:cstheme="minorHAnsi"/>
          <w:b/>
          <w:bCs/>
          <w:sz w:val="24"/>
          <w:szCs w:val="24"/>
          <w:u w:val="single"/>
        </w:rPr>
      </w:pPr>
      <w:r w:rsidRPr="0072582B">
        <w:rPr>
          <w:rFonts w:cstheme="minorHAnsi"/>
          <w:b/>
          <w:bCs/>
          <w:sz w:val="24"/>
          <w:szCs w:val="24"/>
          <w:u w:val="single"/>
        </w:rPr>
        <w:t>202</w:t>
      </w:r>
      <w:r w:rsidR="00D04C3D">
        <w:rPr>
          <w:rFonts w:cstheme="minorHAnsi"/>
          <w:b/>
          <w:bCs/>
          <w:sz w:val="24"/>
          <w:szCs w:val="24"/>
          <w:u w:val="single"/>
        </w:rPr>
        <w:t>5</w:t>
      </w:r>
      <w:r w:rsidRPr="0072582B">
        <w:rPr>
          <w:rFonts w:cstheme="minorHAnsi"/>
          <w:b/>
          <w:bCs/>
          <w:sz w:val="24"/>
          <w:szCs w:val="24"/>
          <w:u w:val="single"/>
        </w:rPr>
        <w:t xml:space="preserve"> </w:t>
      </w:r>
      <w:r w:rsidR="004F1926" w:rsidRPr="0072582B">
        <w:rPr>
          <w:rFonts w:cstheme="minorHAnsi"/>
          <w:b/>
          <w:bCs/>
          <w:sz w:val="24"/>
          <w:szCs w:val="24"/>
          <w:u w:val="single"/>
        </w:rPr>
        <w:t xml:space="preserve">RATIOS / </w:t>
      </w:r>
      <w:r w:rsidR="00E91AC1" w:rsidRPr="0072582B">
        <w:rPr>
          <w:rFonts w:cstheme="minorHAnsi"/>
          <w:b/>
          <w:bCs/>
          <w:sz w:val="24"/>
          <w:szCs w:val="24"/>
          <w:u w:val="single"/>
        </w:rPr>
        <w:t>LEVELS OF VALUE</w:t>
      </w:r>
      <w:r w:rsidR="004F1926" w:rsidRPr="0072582B">
        <w:rPr>
          <w:rFonts w:cstheme="minorHAnsi"/>
          <w:b/>
          <w:bCs/>
          <w:sz w:val="24"/>
          <w:szCs w:val="24"/>
          <w:u w:val="single"/>
        </w:rPr>
        <w:t xml:space="preserve"> (LOV)</w:t>
      </w:r>
      <w:r w:rsidR="00E91AC1" w:rsidRPr="0072582B">
        <w:rPr>
          <w:rFonts w:cstheme="minorHAnsi"/>
          <w:b/>
          <w:bCs/>
          <w:sz w:val="24"/>
          <w:szCs w:val="24"/>
          <w:u w:val="single"/>
        </w:rPr>
        <w:t>:</w:t>
      </w:r>
    </w:p>
    <w:p w14:paraId="7552FE02" w14:textId="77777777" w:rsidR="00E91AC1" w:rsidRPr="0072582B" w:rsidRDefault="00E91AC1" w:rsidP="00E42598">
      <w:pPr>
        <w:spacing w:line="240" w:lineRule="auto"/>
        <w:contextualSpacing/>
        <w:rPr>
          <w:rFonts w:cstheme="minorHAnsi"/>
          <w:b/>
          <w:bCs/>
          <w:sz w:val="24"/>
          <w:szCs w:val="24"/>
          <w:u w:val="single"/>
        </w:rPr>
      </w:pPr>
    </w:p>
    <w:p w14:paraId="4E1664F8" w14:textId="00624384" w:rsidR="00E91AC1" w:rsidRPr="0072582B" w:rsidRDefault="00C36A2D" w:rsidP="00E42598">
      <w:pPr>
        <w:spacing w:line="240" w:lineRule="auto"/>
        <w:contextualSpacing/>
        <w:rPr>
          <w:rFonts w:cstheme="minorHAnsi"/>
          <w:sz w:val="24"/>
          <w:szCs w:val="24"/>
        </w:rPr>
      </w:pPr>
      <w:r w:rsidRPr="0072582B">
        <w:rPr>
          <w:rFonts w:cstheme="minorHAnsi"/>
          <w:sz w:val="24"/>
          <w:szCs w:val="24"/>
        </w:rPr>
        <w:tab/>
      </w:r>
      <w:r w:rsidR="00C917CC" w:rsidRPr="0072582B">
        <w:rPr>
          <w:rFonts w:cstheme="minorHAnsi"/>
          <w:sz w:val="24"/>
          <w:szCs w:val="24"/>
        </w:rPr>
        <w:tab/>
      </w:r>
      <w:r w:rsidR="00E91AC1" w:rsidRPr="0072582B">
        <w:rPr>
          <w:rFonts w:cstheme="minorHAnsi"/>
          <w:sz w:val="24"/>
          <w:szCs w:val="24"/>
        </w:rPr>
        <w:t>Residential</w:t>
      </w:r>
      <w:r w:rsidR="00973CDE" w:rsidRPr="0072582B">
        <w:rPr>
          <w:rFonts w:cstheme="minorHAnsi"/>
          <w:sz w:val="24"/>
          <w:szCs w:val="24"/>
        </w:rPr>
        <w:t xml:space="preserve"> L</w:t>
      </w:r>
      <w:r w:rsidR="00077A0B" w:rsidRPr="0072582B">
        <w:rPr>
          <w:rFonts w:cstheme="minorHAnsi"/>
          <w:sz w:val="24"/>
          <w:szCs w:val="24"/>
        </w:rPr>
        <w:t>OV</w:t>
      </w:r>
      <w:r w:rsidR="00A47D1D" w:rsidRPr="0072582B">
        <w:rPr>
          <w:rFonts w:cstheme="minorHAnsi"/>
          <w:sz w:val="24"/>
          <w:szCs w:val="24"/>
        </w:rPr>
        <w:tab/>
      </w:r>
      <w:r w:rsidR="00973CDE" w:rsidRPr="0072582B">
        <w:rPr>
          <w:rFonts w:cstheme="minorHAnsi"/>
          <w:sz w:val="24"/>
          <w:szCs w:val="24"/>
        </w:rPr>
        <w:t>9</w:t>
      </w:r>
      <w:r w:rsidR="001C2B04">
        <w:rPr>
          <w:rFonts w:cstheme="minorHAnsi"/>
          <w:sz w:val="24"/>
          <w:szCs w:val="24"/>
        </w:rPr>
        <w:t>6</w:t>
      </w:r>
      <w:r w:rsidR="00973CDE" w:rsidRPr="0072582B">
        <w:rPr>
          <w:rFonts w:cstheme="minorHAnsi"/>
          <w:sz w:val="24"/>
          <w:szCs w:val="24"/>
        </w:rPr>
        <w:t>%</w:t>
      </w:r>
      <w:r w:rsidR="0072582B">
        <w:rPr>
          <w:rFonts w:cstheme="minorHAnsi"/>
          <w:sz w:val="24"/>
          <w:szCs w:val="24"/>
        </w:rPr>
        <w:tab/>
      </w:r>
      <w:r w:rsidR="0072582B">
        <w:rPr>
          <w:rFonts w:cstheme="minorHAnsi"/>
          <w:sz w:val="24"/>
          <w:szCs w:val="24"/>
        </w:rPr>
        <w:tab/>
      </w:r>
      <w:r w:rsidR="0072582B">
        <w:rPr>
          <w:rFonts w:cstheme="minorHAnsi"/>
          <w:sz w:val="24"/>
          <w:szCs w:val="24"/>
        </w:rPr>
        <w:tab/>
      </w:r>
      <w:r w:rsidR="00973CDE" w:rsidRPr="0072582B">
        <w:rPr>
          <w:rFonts w:cstheme="minorHAnsi"/>
          <w:sz w:val="24"/>
          <w:szCs w:val="24"/>
        </w:rPr>
        <w:t>Must be between 9</w:t>
      </w:r>
      <w:r w:rsidR="00E91AC1" w:rsidRPr="0072582B">
        <w:rPr>
          <w:rFonts w:cstheme="minorHAnsi"/>
          <w:sz w:val="24"/>
          <w:szCs w:val="24"/>
        </w:rPr>
        <w:t>2-100%</w:t>
      </w:r>
      <w:r w:rsidR="002461F8" w:rsidRPr="0072582B">
        <w:rPr>
          <w:rFonts w:cstheme="minorHAnsi"/>
          <w:sz w:val="24"/>
          <w:szCs w:val="24"/>
        </w:rPr>
        <w:t xml:space="preserve"> (</w:t>
      </w:r>
      <w:r w:rsidR="004F1926" w:rsidRPr="0072582B">
        <w:rPr>
          <w:rFonts w:cstheme="minorHAnsi"/>
          <w:sz w:val="24"/>
          <w:szCs w:val="24"/>
        </w:rPr>
        <w:t>use 2 years of sales)</w:t>
      </w:r>
      <w:r w:rsidR="002461F8" w:rsidRPr="0072582B">
        <w:rPr>
          <w:rFonts w:cstheme="minorHAnsi"/>
          <w:sz w:val="24"/>
          <w:szCs w:val="24"/>
        </w:rPr>
        <w:t xml:space="preserve"> </w:t>
      </w:r>
    </w:p>
    <w:p w14:paraId="0F2E74DB" w14:textId="5F237A09" w:rsidR="002461F8" w:rsidRPr="0072582B" w:rsidRDefault="00C36A2D" w:rsidP="00E42598">
      <w:pPr>
        <w:spacing w:line="240" w:lineRule="auto"/>
        <w:contextualSpacing/>
        <w:rPr>
          <w:rFonts w:cstheme="minorHAnsi"/>
          <w:sz w:val="24"/>
          <w:szCs w:val="24"/>
        </w:rPr>
      </w:pPr>
      <w:r w:rsidRPr="0072582B">
        <w:rPr>
          <w:rFonts w:cstheme="minorHAnsi"/>
          <w:sz w:val="24"/>
          <w:szCs w:val="24"/>
        </w:rPr>
        <w:tab/>
      </w:r>
      <w:r w:rsidR="00C917CC" w:rsidRPr="0072582B">
        <w:rPr>
          <w:rFonts w:cstheme="minorHAnsi"/>
          <w:sz w:val="24"/>
          <w:szCs w:val="24"/>
        </w:rPr>
        <w:tab/>
      </w:r>
      <w:r w:rsidR="002461F8" w:rsidRPr="0072582B">
        <w:rPr>
          <w:rFonts w:cstheme="minorHAnsi"/>
          <w:sz w:val="24"/>
          <w:szCs w:val="24"/>
        </w:rPr>
        <w:t>Commercial</w:t>
      </w:r>
      <w:r w:rsidR="004F1926" w:rsidRPr="0072582B">
        <w:rPr>
          <w:rFonts w:cstheme="minorHAnsi"/>
          <w:sz w:val="24"/>
          <w:szCs w:val="24"/>
        </w:rPr>
        <w:t xml:space="preserve"> L</w:t>
      </w:r>
      <w:r w:rsidR="00077A0B" w:rsidRPr="0072582B">
        <w:rPr>
          <w:rFonts w:cstheme="minorHAnsi"/>
          <w:sz w:val="24"/>
          <w:szCs w:val="24"/>
        </w:rPr>
        <w:t>OV</w:t>
      </w:r>
      <w:r w:rsidR="00A47D1D" w:rsidRPr="0072582B">
        <w:rPr>
          <w:rFonts w:cstheme="minorHAnsi"/>
          <w:sz w:val="24"/>
          <w:szCs w:val="24"/>
        </w:rPr>
        <w:tab/>
      </w:r>
      <w:r w:rsidR="00E00BAB">
        <w:rPr>
          <w:rFonts w:cstheme="minorHAnsi"/>
          <w:sz w:val="24"/>
          <w:szCs w:val="24"/>
        </w:rPr>
        <w:t>9</w:t>
      </w:r>
      <w:r w:rsidR="00D04C3D">
        <w:rPr>
          <w:rFonts w:cstheme="minorHAnsi"/>
          <w:sz w:val="24"/>
          <w:szCs w:val="24"/>
        </w:rPr>
        <w:t>4</w:t>
      </w:r>
      <w:r w:rsidR="00E00BAB">
        <w:rPr>
          <w:rFonts w:cstheme="minorHAnsi"/>
          <w:sz w:val="24"/>
          <w:szCs w:val="24"/>
        </w:rPr>
        <w:t>%</w:t>
      </w:r>
      <w:r w:rsidR="00E00BAB">
        <w:rPr>
          <w:rFonts w:cstheme="minorHAnsi"/>
          <w:sz w:val="24"/>
          <w:szCs w:val="24"/>
        </w:rPr>
        <w:tab/>
      </w:r>
      <w:r w:rsidR="00C56852" w:rsidRPr="0072582B">
        <w:rPr>
          <w:rFonts w:cstheme="minorHAnsi"/>
          <w:sz w:val="24"/>
          <w:szCs w:val="24"/>
        </w:rPr>
        <w:tab/>
      </w:r>
      <w:r w:rsidR="0072582B">
        <w:rPr>
          <w:rFonts w:cstheme="minorHAnsi"/>
          <w:sz w:val="24"/>
          <w:szCs w:val="24"/>
        </w:rPr>
        <w:t xml:space="preserve">  </w:t>
      </w:r>
      <w:r w:rsidR="0072582B">
        <w:rPr>
          <w:rFonts w:cstheme="minorHAnsi"/>
          <w:sz w:val="24"/>
          <w:szCs w:val="24"/>
        </w:rPr>
        <w:tab/>
      </w:r>
      <w:r w:rsidR="004F1926" w:rsidRPr="0072582B">
        <w:rPr>
          <w:rFonts w:cstheme="minorHAnsi"/>
          <w:sz w:val="24"/>
          <w:szCs w:val="24"/>
        </w:rPr>
        <w:t xml:space="preserve">Must be between </w:t>
      </w:r>
      <w:r w:rsidR="002461F8" w:rsidRPr="0072582B">
        <w:rPr>
          <w:rFonts w:cstheme="minorHAnsi"/>
          <w:sz w:val="24"/>
          <w:szCs w:val="24"/>
        </w:rPr>
        <w:t>92-100% (</w:t>
      </w:r>
      <w:r w:rsidR="004F1926" w:rsidRPr="0072582B">
        <w:rPr>
          <w:rFonts w:cstheme="minorHAnsi"/>
          <w:sz w:val="24"/>
          <w:szCs w:val="24"/>
        </w:rPr>
        <w:t>use 3 years of sales</w:t>
      </w:r>
      <w:r w:rsidR="0061572C" w:rsidRPr="0072582B">
        <w:rPr>
          <w:rFonts w:cstheme="minorHAnsi"/>
          <w:sz w:val="24"/>
          <w:szCs w:val="24"/>
        </w:rPr>
        <w:t>)</w:t>
      </w:r>
      <w:r w:rsidR="00BB6969" w:rsidRPr="0072582B">
        <w:rPr>
          <w:rFonts w:cstheme="minorHAnsi"/>
          <w:sz w:val="24"/>
          <w:szCs w:val="24"/>
        </w:rPr>
        <w:t xml:space="preserve">  </w:t>
      </w:r>
    </w:p>
    <w:p w14:paraId="709DCC21" w14:textId="78478BD8" w:rsidR="00D12F8C" w:rsidRPr="0072582B" w:rsidRDefault="00C36A2D" w:rsidP="00E42598">
      <w:pPr>
        <w:spacing w:line="240" w:lineRule="auto"/>
        <w:contextualSpacing/>
        <w:rPr>
          <w:rFonts w:cstheme="minorHAnsi"/>
          <w:sz w:val="24"/>
          <w:szCs w:val="24"/>
        </w:rPr>
      </w:pPr>
      <w:r w:rsidRPr="0072582B">
        <w:rPr>
          <w:rFonts w:cstheme="minorHAnsi"/>
          <w:sz w:val="24"/>
          <w:szCs w:val="24"/>
        </w:rPr>
        <w:tab/>
      </w:r>
      <w:r w:rsidR="00C917CC" w:rsidRPr="0072582B">
        <w:rPr>
          <w:rFonts w:cstheme="minorHAnsi"/>
          <w:sz w:val="24"/>
          <w:szCs w:val="24"/>
        </w:rPr>
        <w:tab/>
      </w:r>
      <w:r w:rsidR="00077A0B" w:rsidRPr="0072582B">
        <w:rPr>
          <w:rFonts w:cstheme="minorHAnsi"/>
          <w:sz w:val="24"/>
          <w:szCs w:val="24"/>
        </w:rPr>
        <w:t>Industrial LOV</w:t>
      </w:r>
      <w:r w:rsidR="00A47D1D" w:rsidRPr="0072582B">
        <w:rPr>
          <w:rFonts w:cstheme="minorHAnsi"/>
          <w:sz w:val="24"/>
          <w:szCs w:val="24"/>
        </w:rPr>
        <w:tab/>
      </w:r>
      <w:r w:rsidR="0072582B">
        <w:rPr>
          <w:rFonts w:cstheme="minorHAnsi"/>
          <w:sz w:val="24"/>
          <w:szCs w:val="24"/>
        </w:rPr>
        <w:tab/>
      </w:r>
      <w:r w:rsidR="00E00BAB">
        <w:rPr>
          <w:rFonts w:cstheme="minorHAnsi"/>
          <w:sz w:val="24"/>
          <w:szCs w:val="24"/>
        </w:rPr>
        <w:t>9</w:t>
      </w:r>
      <w:r w:rsidR="00D04C3D">
        <w:rPr>
          <w:rFonts w:cstheme="minorHAnsi"/>
          <w:sz w:val="24"/>
          <w:szCs w:val="24"/>
        </w:rPr>
        <w:t>4</w:t>
      </w:r>
      <w:r w:rsidR="00C56852" w:rsidRPr="0072582B">
        <w:rPr>
          <w:rFonts w:cstheme="minorHAnsi"/>
          <w:sz w:val="24"/>
          <w:szCs w:val="24"/>
        </w:rPr>
        <w:t>%</w:t>
      </w:r>
      <w:r w:rsidR="00E00BAB">
        <w:rPr>
          <w:rFonts w:cstheme="minorHAnsi"/>
          <w:sz w:val="24"/>
          <w:szCs w:val="24"/>
        </w:rPr>
        <w:tab/>
      </w:r>
      <w:r w:rsidR="00C56852" w:rsidRPr="0072582B">
        <w:rPr>
          <w:rFonts w:cstheme="minorHAnsi"/>
          <w:sz w:val="24"/>
          <w:szCs w:val="24"/>
        </w:rPr>
        <w:tab/>
      </w:r>
      <w:r w:rsidR="0072582B">
        <w:rPr>
          <w:rFonts w:cstheme="minorHAnsi"/>
          <w:sz w:val="24"/>
          <w:szCs w:val="24"/>
        </w:rPr>
        <w:t xml:space="preserve">   </w:t>
      </w:r>
      <w:r w:rsidR="0072582B">
        <w:rPr>
          <w:rFonts w:cstheme="minorHAnsi"/>
          <w:sz w:val="24"/>
          <w:szCs w:val="24"/>
        </w:rPr>
        <w:tab/>
      </w:r>
      <w:r w:rsidR="00D12F8C" w:rsidRPr="0072582B">
        <w:rPr>
          <w:rFonts w:cstheme="minorHAnsi"/>
          <w:sz w:val="24"/>
          <w:szCs w:val="24"/>
        </w:rPr>
        <w:t>Must be between 92-100% (use 3 years of sales)</w:t>
      </w:r>
      <w:r w:rsidR="00231A08" w:rsidRPr="0072582B">
        <w:rPr>
          <w:rFonts w:cstheme="minorHAnsi"/>
          <w:sz w:val="24"/>
          <w:szCs w:val="24"/>
        </w:rPr>
        <w:t xml:space="preserve">  </w:t>
      </w:r>
    </w:p>
    <w:p w14:paraId="307173FE" w14:textId="2D04E55F" w:rsidR="002461F8" w:rsidRPr="0072582B" w:rsidRDefault="00C36A2D" w:rsidP="00E42598">
      <w:pPr>
        <w:spacing w:line="240" w:lineRule="auto"/>
        <w:contextualSpacing/>
        <w:rPr>
          <w:rFonts w:cstheme="minorHAnsi"/>
          <w:sz w:val="24"/>
          <w:szCs w:val="24"/>
        </w:rPr>
      </w:pPr>
      <w:r w:rsidRPr="0072582B">
        <w:rPr>
          <w:rFonts w:cstheme="minorHAnsi"/>
          <w:sz w:val="24"/>
          <w:szCs w:val="24"/>
        </w:rPr>
        <w:tab/>
      </w:r>
      <w:r w:rsidR="00C917CC" w:rsidRPr="0072582B">
        <w:rPr>
          <w:rFonts w:cstheme="minorHAnsi"/>
          <w:sz w:val="24"/>
          <w:szCs w:val="24"/>
        </w:rPr>
        <w:tab/>
      </w:r>
      <w:r w:rsidR="002461F8" w:rsidRPr="0072582B">
        <w:rPr>
          <w:rFonts w:cstheme="minorHAnsi"/>
          <w:sz w:val="24"/>
          <w:szCs w:val="24"/>
        </w:rPr>
        <w:t>Agricultural</w:t>
      </w:r>
      <w:r w:rsidR="00D12F8C" w:rsidRPr="0072582B">
        <w:rPr>
          <w:rFonts w:cstheme="minorHAnsi"/>
          <w:sz w:val="24"/>
          <w:szCs w:val="24"/>
        </w:rPr>
        <w:t xml:space="preserve"> LOV</w:t>
      </w:r>
      <w:r w:rsidR="00A47D1D" w:rsidRPr="0072582B">
        <w:rPr>
          <w:rFonts w:cstheme="minorHAnsi"/>
          <w:sz w:val="24"/>
          <w:szCs w:val="24"/>
        </w:rPr>
        <w:tab/>
      </w:r>
      <w:r w:rsidR="00FF0B4C" w:rsidRPr="0072582B">
        <w:rPr>
          <w:rFonts w:cstheme="minorHAnsi"/>
          <w:sz w:val="24"/>
          <w:szCs w:val="24"/>
        </w:rPr>
        <w:t>7</w:t>
      </w:r>
      <w:r w:rsidR="00D04C3D">
        <w:rPr>
          <w:rFonts w:cstheme="minorHAnsi"/>
          <w:sz w:val="24"/>
          <w:szCs w:val="24"/>
        </w:rPr>
        <w:t>2</w:t>
      </w:r>
      <w:r w:rsidR="00FF0B4C" w:rsidRPr="0072582B">
        <w:rPr>
          <w:rFonts w:cstheme="minorHAnsi"/>
          <w:sz w:val="24"/>
          <w:szCs w:val="24"/>
        </w:rPr>
        <w:t>%</w:t>
      </w:r>
      <w:r w:rsidR="00FF0B4C" w:rsidRPr="0072582B">
        <w:rPr>
          <w:rFonts w:cstheme="minorHAnsi"/>
          <w:sz w:val="24"/>
          <w:szCs w:val="24"/>
        </w:rPr>
        <w:tab/>
      </w:r>
      <w:r w:rsidR="00FF0B4C" w:rsidRPr="0072582B">
        <w:rPr>
          <w:rFonts w:cstheme="minorHAnsi"/>
          <w:sz w:val="24"/>
          <w:szCs w:val="24"/>
        </w:rPr>
        <w:tab/>
      </w:r>
      <w:r w:rsidR="0072582B">
        <w:rPr>
          <w:rFonts w:cstheme="minorHAnsi"/>
          <w:sz w:val="24"/>
          <w:szCs w:val="24"/>
        </w:rPr>
        <w:t xml:space="preserve">   </w:t>
      </w:r>
      <w:r w:rsidR="0072582B">
        <w:rPr>
          <w:rFonts w:cstheme="minorHAnsi"/>
          <w:sz w:val="24"/>
          <w:szCs w:val="24"/>
        </w:rPr>
        <w:tab/>
      </w:r>
      <w:r w:rsidR="00FF0B4C" w:rsidRPr="0072582B">
        <w:rPr>
          <w:rFonts w:cstheme="minorHAnsi"/>
          <w:sz w:val="24"/>
          <w:szCs w:val="24"/>
        </w:rPr>
        <w:t xml:space="preserve">Must be between </w:t>
      </w:r>
      <w:r w:rsidR="002461F8" w:rsidRPr="0072582B">
        <w:rPr>
          <w:rFonts w:cstheme="minorHAnsi"/>
          <w:sz w:val="24"/>
          <w:szCs w:val="24"/>
        </w:rPr>
        <w:t>69-75%   (</w:t>
      </w:r>
      <w:r w:rsidR="00FF0B4C" w:rsidRPr="0072582B">
        <w:rPr>
          <w:rFonts w:cstheme="minorHAnsi"/>
          <w:sz w:val="24"/>
          <w:szCs w:val="24"/>
        </w:rPr>
        <w:t>use 3 years of sales)</w:t>
      </w:r>
    </w:p>
    <w:p w14:paraId="408EF0C4" w14:textId="47DF333B" w:rsidR="00954F0D" w:rsidRPr="0072582B" w:rsidRDefault="00C36A2D" w:rsidP="00E42598">
      <w:pPr>
        <w:spacing w:line="240" w:lineRule="auto"/>
        <w:contextualSpacing/>
        <w:rPr>
          <w:rFonts w:cstheme="minorHAnsi"/>
          <w:sz w:val="24"/>
          <w:szCs w:val="24"/>
        </w:rPr>
      </w:pPr>
      <w:r w:rsidRPr="0072582B">
        <w:rPr>
          <w:rFonts w:cstheme="minorHAnsi"/>
          <w:sz w:val="24"/>
          <w:szCs w:val="24"/>
        </w:rPr>
        <w:tab/>
      </w:r>
      <w:r w:rsidR="00C917CC" w:rsidRPr="0072582B">
        <w:rPr>
          <w:rFonts w:cstheme="minorHAnsi"/>
          <w:sz w:val="24"/>
          <w:szCs w:val="24"/>
        </w:rPr>
        <w:tab/>
      </w:r>
      <w:r w:rsidR="002461F8" w:rsidRPr="0072582B">
        <w:rPr>
          <w:rFonts w:cstheme="minorHAnsi"/>
          <w:sz w:val="24"/>
          <w:szCs w:val="24"/>
        </w:rPr>
        <w:t>Horticultural</w:t>
      </w:r>
      <w:r w:rsidR="00686023" w:rsidRPr="0072582B">
        <w:rPr>
          <w:rFonts w:cstheme="minorHAnsi"/>
          <w:sz w:val="24"/>
          <w:szCs w:val="24"/>
        </w:rPr>
        <w:t xml:space="preserve"> LOV</w:t>
      </w:r>
      <w:r w:rsidR="00A47D1D" w:rsidRPr="0072582B">
        <w:rPr>
          <w:rFonts w:cstheme="minorHAnsi"/>
          <w:sz w:val="24"/>
          <w:szCs w:val="24"/>
        </w:rPr>
        <w:tab/>
      </w:r>
      <w:r w:rsidR="00686023" w:rsidRPr="0072582B">
        <w:rPr>
          <w:rFonts w:cstheme="minorHAnsi"/>
          <w:sz w:val="24"/>
          <w:szCs w:val="24"/>
        </w:rPr>
        <w:t>7</w:t>
      </w:r>
      <w:r w:rsidR="00D04C3D">
        <w:rPr>
          <w:rFonts w:cstheme="minorHAnsi"/>
          <w:sz w:val="24"/>
          <w:szCs w:val="24"/>
        </w:rPr>
        <w:t>2</w:t>
      </w:r>
      <w:r w:rsidR="00686023" w:rsidRPr="0072582B">
        <w:rPr>
          <w:rFonts w:cstheme="minorHAnsi"/>
          <w:sz w:val="24"/>
          <w:szCs w:val="24"/>
        </w:rPr>
        <w:t>%</w:t>
      </w:r>
      <w:r w:rsidR="00686023" w:rsidRPr="0072582B">
        <w:rPr>
          <w:rFonts w:cstheme="minorHAnsi"/>
          <w:sz w:val="24"/>
          <w:szCs w:val="24"/>
        </w:rPr>
        <w:tab/>
      </w:r>
      <w:r w:rsidR="00686023" w:rsidRPr="0072582B">
        <w:rPr>
          <w:rFonts w:cstheme="minorHAnsi"/>
          <w:sz w:val="24"/>
          <w:szCs w:val="24"/>
        </w:rPr>
        <w:tab/>
      </w:r>
      <w:r w:rsidR="0072582B">
        <w:rPr>
          <w:rFonts w:cstheme="minorHAnsi"/>
          <w:sz w:val="24"/>
          <w:szCs w:val="24"/>
        </w:rPr>
        <w:t xml:space="preserve">   </w:t>
      </w:r>
      <w:r w:rsidR="0072582B">
        <w:rPr>
          <w:rFonts w:cstheme="minorHAnsi"/>
          <w:sz w:val="24"/>
          <w:szCs w:val="24"/>
        </w:rPr>
        <w:tab/>
      </w:r>
      <w:r w:rsidR="00686023" w:rsidRPr="0072582B">
        <w:rPr>
          <w:rFonts w:cstheme="minorHAnsi"/>
          <w:sz w:val="24"/>
          <w:szCs w:val="24"/>
        </w:rPr>
        <w:t xml:space="preserve">Must be between </w:t>
      </w:r>
      <w:r w:rsidR="002461F8" w:rsidRPr="0072582B">
        <w:rPr>
          <w:rFonts w:cstheme="minorHAnsi"/>
          <w:sz w:val="24"/>
          <w:szCs w:val="24"/>
        </w:rPr>
        <w:t>69-75%   (</w:t>
      </w:r>
      <w:r w:rsidR="00686023" w:rsidRPr="0072582B">
        <w:rPr>
          <w:rFonts w:cstheme="minorHAnsi"/>
          <w:sz w:val="24"/>
          <w:szCs w:val="24"/>
        </w:rPr>
        <w:t>use 3 years of sales)</w:t>
      </w:r>
    </w:p>
    <w:p w14:paraId="4A381F93" w14:textId="77777777" w:rsidR="00C917CC" w:rsidRPr="00980B38" w:rsidRDefault="00C917CC" w:rsidP="00E42598">
      <w:pPr>
        <w:spacing w:line="240" w:lineRule="auto"/>
        <w:contextualSpacing/>
        <w:rPr>
          <w:rFonts w:cstheme="minorHAnsi"/>
          <w:sz w:val="20"/>
          <w:szCs w:val="20"/>
        </w:rPr>
      </w:pPr>
    </w:p>
    <w:p w14:paraId="3E891D7D" w14:textId="5A45B3E8" w:rsidR="00285C2E" w:rsidRPr="0072582B" w:rsidRDefault="00C917CC" w:rsidP="00C917CC">
      <w:pPr>
        <w:pBdr>
          <w:bottom w:val="single" w:sz="6" w:space="1" w:color="auto"/>
        </w:pBdr>
        <w:spacing w:line="240" w:lineRule="auto"/>
        <w:contextualSpacing/>
        <w:jc w:val="center"/>
        <w:rPr>
          <w:rFonts w:cstheme="minorHAnsi"/>
          <w:i/>
          <w:iCs/>
          <w:sz w:val="18"/>
          <w:szCs w:val="18"/>
        </w:rPr>
      </w:pPr>
      <w:r w:rsidRPr="0072582B">
        <w:rPr>
          <w:rFonts w:cstheme="minorHAnsi"/>
          <w:b/>
          <w:bCs/>
          <w:i/>
          <w:iCs/>
          <w:sz w:val="18"/>
          <w:szCs w:val="18"/>
        </w:rPr>
        <w:t>2-year sales</w:t>
      </w:r>
      <w:r w:rsidRPr="0072582B">
        <w:rPr>
          <w:rFonts w:cstheme="minorHAnsi"/>
          <w:i/>
          <w:iCs/>
          <w:sz w:val="18"/>
          <w:szCs w:val="18"/>
        </w:rPr>
        <w:t>: 10/01/202</w:t>
      </w:r>
      <w:r w:rsidR="00D04C3D">
        <w:rPr>
          <w:rFonts w:cstheme="minorHAnsi"/>
          <w:i/>
          <w:iCs/>
          <w:sz w:val="18"/>
          <w:szCs w:val="18"/>
        </w:rPr>
        <w:t>2</w:t>
      </w:r>
      <w:r w:rsidRPr="0072582B">
        <w:rPr>
          <w:rFonts w:cstheme="minorHAnsi"/>
          <w:i/>
          <w:iCs/>
          <w:sz w:val="18"/>
          <w:szCs w:val="18"/>
        </w:rPr>
        <w:t xml:space="preserve"> – 09/30/202</w:t>
      </w:r>
      <w:r w:rsidR="00D04C3D">
        <w:rPr>
          <w:rFonts w:cstheme="minorHAnsi"/>
          <w:i/>
          <w:iCs/>
          <w:sz w:val="18"/>
          <w:szCs w:val="18"/>
        </w:rPr>
        <w:t>4</w:t>
      </w:r>
      <w:r w:rsidRPr="0072582B">
        <w:rPr>
          <w:rFonts w:cstheme="minorHAnsi"/>
          <w:i/>
          <w:iCs/>
          <w:sz w:val="18"/>
          <w:szCs w:val="18"/>
        </w:rPr>
        <w:t xml:space="preserve">; </w:t>
      </w:r>
      <w:r w:rsidRPr="0072582B">
        <w:rPr>
          <w:rFonts w:cstheme="minorHAnsi"/>
          <w:b/>
          <w:bCs/>
          <w:i/>
          <w:iCs/>
          <w:sz w:val="18"/>
          <w:szCs w:val="18"/>
        </w:rPr>
        <w:t>3-year sales</w:t>
      </w:r>
      <w:r w:rsidRPr="0072582B">
        <w:rPr>
          <w:rFonts w:cstheme="minorHAnsi"/>
          <w:i/>
          <w:iCs/>
          <w:sz w:val="18"/>
          <w:szCs w:val="18"/>
        </w:rPr>
        <w:t>: 10/01/20</w:t>
      </w:r>
      <w:r w:rsidR="00E00BAB">
        <w:rPr>
          <w:rFonts w:cstheme="minorHAnsi"/>
          <w:i/>
          <w:iCs/>
          <w:sz w:val="18"/>
          <w:szCs w:val="18"/>
        </w:rPr>
        <w:t>2</w:t>
      </w:r>
      <w:r w:rsidR="00D04C3D">
        <w:rPr>
          <w:rFonts w:cstheme="minorHAnsi"/>
          <w:i/>
          <w:iCs/>
          <w:sz w:val="18"/>
          <w:szCs w:val="18"/>
        </w:rPr>
        <w:t>1</w:t>
      </w:r>
      <w:r w:rsidRPr="0072582B">
        <w:rPr>
          <w:rFonts w:cstheme="minorHAnsi"/>
          <w:i/>
          <w:iCs/>
          <w:sz w:val="18"/>
          <w:szCs w:val="18"/>
        </w:rPr>
        <w:t xml:space="preserve"> – 09/30/202</w:t>
      </w:r>
      <w:r w:rsidR="00D04C3D">
        <w:rPr>
          <w:rFonts w:cstheme="minorHAnsi"/>
          <w:i/>
          <w:iCs/>
          <w:sz w:val="18"/>
          <w:szCs w:val="18"/>
        </w:rPr>
        <w:t>4</w:t>
      </w:r>
    </w:p>
    <w:p w14:paraId="1ACF07CB" w14:textId="77777777" w:rsidR="00285C2E" w:rsidRPr="00980B38" w:rsidRDefault="00285C2E" w:rsidP="00C917CC">
      <w:pPr>
        <w:spacing w:line="240" w:lineRule="auto"/>
        <w:contextualSpacing/>
        <w:jc w:val="center"/>
        <w:rPr>
          <w:rFonts w:cstheme="minorHAnsi"/>
          <w:sz w:val="20"/>
          <w:szCs w:val="20"/>
        </w:rPr>
      </w:pPr>
    </w:p>
    <w:p w14:paraId="0B00EDD9" w14:textId="32FB614E" w:rsidR="00D1534C" w:rsidRDefault="00285C2E" w:rsidP="0035020E">
      <w:pPr>
        <w:spacing w:line="240" w:lineRule="auto"/>
        <w:contextualSpacing/>
        <w:rPr>
          <w:rFonts w:cstheme="minorHAnsi"/>
          <w:noProof/>
          <w:sz w:val="20"/>
          <w:szCs w:val="20"/>
        </w:rPr>
      </w:pPr>
      <w:r w:rsidRPr="00DD14CF">
        <w:rPr>
          <w:rFonts w:cstheme="minorHAnsi"/>
          <w:b/>
          <w:bCs/>
          <w:sz w:val="24"/>
          <w:szCs w:val="24"/>
        </w:rPr>
        <w:t>VALUATION INCREASE</w:t>
      </w:r>
      <w:r w:rsidR="00E00BAB">
        <w:rPr>
          <w:rFonts w:cstheme="minorHAnsi"/>
          <w:b/>
          <w:bCs/>
          <w:sz w:val="24"/>
          <w:szCs w:val="24"/>
        </w:rPr>
        <w:t xml:space="preserve">   </w:t>
      </w:r>
    </w:p>
    <w:p w14:paraId="1367A72E" w14:textId="77777777" w:rsidR="00E32784" w:rsidRPr="00980B38" w:rsidRDefault="00E32784" w:rsidP="0035020E">
      <w:pPr>
        <w:spacing w:line="240" w:lineRule="auto"/>
        <w:contextualSpacing/>
        <w:rPr>
          <w:rFonts w:cstheme="minorHAnsi"/>
          <w:b/>
          <w:bCs/>
          <w:sz w:val="20"/>
          <w:szCs w:val="20"/>
          <w:u w:val="single"/>
        </w:rPr>
      </w:pPr>
    </w:p>
    <w:p w14:paraId="3F8254BF" w14:textId="16A05E97" w:rsidR="00E20FBE" w:rsidRDefault="00046DBC" w:rsidP="00E20FBE">
      <w:pPr>
        <w:spacing w:line="240" w:lineRule="auto"/>
        <w:contextualSpacing/>
        <w:jc w:val="both"/>
        <w:rPr>
          <w:rFonts w:cstheme="minorHAnsi"/>
          <w:sz w:val="24"/>
          <w:szCs w:val="24"/>
        </w:rPr>
      </w:pPr>
      <w:r w:rsidRPr="00DD14CF">
        <w:rPr>
          <w:rFonts w:cstheme="minorHAnsi"/>
          <w:sz w:val="24"/>
          <w:szCs w:val="24"/>
        </w:rPr>
        <w:t xml:space="preserve">Valuations are based on </w:t>
      </w:r>
      <w:r w:rsidR="006974B3" w:rsidRPr="00DD14CF">
        <w:rPr>
          <w:rFonts w:cstheme="minorHAnsi"/>
          <w:sz w:val="24"/>
          <w:szCs w:val="24"/>
        </w:rPr>
        <w:t xml:space="preserve">property </w:t>
      </w:r>
      <w:r w:rsidRPr="00DD14CF">
        <w:rPr>
          <w:rFonts w:cstheme="minorHAnsi"/>
          <w:sz w:val="24"/>
          <w:szCs w:val="24"/>
        </w:rPr>
        <w:t xml:space="preserve">sales in the area </w:t>
      </w:r>
      <w:r w:rsidR="000E3708">
        <w:rPr>
          <w:rFonts w:cstheme="minorHAnsi"/>
          <w:sz w:val="24"/>
          <w:szCs w:val="24"/>
        </w:rPr>
        <w:t xml:space="preserve">for ALL classes of properties </w:t>
      </w:r>
      <w:r w:rsidR="00C74464" w:rsidRPr="00DD14CF">
        <w:rPr>
          <w:rFonts w:cstheme="minorHAnsi"/>
          <w:sz w:val="24"/>
          <w:szCs w:val="24"/>
        </w:rPr>
        <w:t>(s</w:t>
      </w:r>
      <w:r w:rsidR="00604B73" w:rsidRPr="00DD14CF">
        <w:rPr>
          <w:rFonts w:cstheme="minorHAnsi"/>
          <w:sz w:val="24"/>
          <w:szCs w:val="24"/>
        </w:rPr>
        <w:t>ee above for time periods)</w:t>
      </w:r>
      <w:r w:rsidR="00331F5A" w:rsidRPr="00DD14CF">
        <w:rPr>
          <w:rFonts w:cstheme="minorHAnsi"/>
          <w:sz w:val="24"/>
          <w:szCs w:val="24"/>
        </w:rPr>
        <w:t xml:space="preserve">. </w:t>
      </w:r>
      <w:r w:rsidR="001571F6" w:rsidRPr="00DD14CF">
        <w:rPr>
          <w:rFonts w:cstheme="minorHAnsi"/>
          <w:sz w:val="24"/>
          <w:szCs w:val="24"/>
        </w:rPr>
        <w:t xml:space="preserve">The current housing market in Dodge County and </w:t>
      </w:r>
      <w:r w:rsidR="00E32AAA" w:rsidRPr="00DD14CF">
        <w:rPr>
          <w:rFonts w:cstheme="minorHAnsi"/>
          <w:sz w:val="24"/>
          <w:szCs w:val="24"/>
        </w:rPr>
        <w:t xml:space="preserve">surrounding areas </w:t>
      </w:r>
      <w:r w:rsidR="009015EB" w:rsidRPr="00DD14CF">
        <w:rPr>
          <w:rFonts w:cstheme="minorHAnsi"/>
          <w:sz w:val="24"/>
          <w:szCs w:val="24"/>
        </w:rPr>
        <w:t>ha</w:t>
      </w:r>
      <w:r w:rsidR="00BD1F6C" w:rsidRPr="00DD14CF">
        <w:rPr>
          <w:rFonts w:cstheme="minorHAnsi"/>
          <w:sz w:val="24"/>
          <w:szCs w:val="24"/>
        </w:rPr>
        <w:t>s</w:t>
      </w:r>
      <w:r w:rsidR="009015EB" w:rsidRPr="00DD14CF">
        <w:rPr>
          <w:rFonts w:cstheme="minorHAnsi"/>
          <w:sz w:val="24"/>
          <w:szCs w:val="24"/>
        </w:rPr>
        <w:t xml:space="preserve"> been increasing dra</w:t>
      </w:r>
      <w:r w:rsidR="00BD1F6C" w:rsidRPr="00DD14CF">
        <w:rPr>
          <w:rFonts w:cstheme="minorHAnsi"/>
          <w:sz w:val="24"/>
          <w:szCs w:val="24"/>
        </w:rPr>
        <w:t xml:space="preserve">matically </w:t>
      </w:r>
      <w:r w:rsidR="009015EB" w:rsidRPr="00DD14CF">
        <w:rPr>
          <w:rFonts w:cstheme="minorHAnsi"/>
          <w:sz w:val="24"/>
          <w:szCs w:val="24"/>
        </w:rPr>
        <w:t xml:space="preserve">since 2017. Many homes are selling for $100,000 or more over current </w:t>
      </w:r>
      <w:r w:rsidR="00E32AAA" w:rsidRPr="00DD14CF">
        <w:rPr>
          <w:rFonts w:cstheme="minorHAnsi"/>
          <w:sz w:val="24"/>
          <w:szCs w:val="24"/>
        </w:rPr>
        <w:t>assessed valuation</w:t>
      </w:r>
      <w:r w:rsidR="009D7E56" w:rsidRPr="00DD14CF">
        <w:rPr>
          <w:rFonts w:cstheme="minorHAnsi"/>
          <w:sz w:val="24"/>
          <w:szCs w:val="24"/>
        </w:rPr>
        <w:t xml:space="preserve">, and many have </w:t>
      </w:r>
      <w:r w:rsidR="009D7E56" w:rsidRPr="00E00BAB">
        <w:rPr>
          <w:rFonts w:cstheme="minorHAnsi"/>
          <w:b/>
          <w:bCs/>
          <w:sz w:val="24"/>
          <w:szCs w:val="24"/>
          <w:u w:val="single"/>
        </w:rPr>
        <w:t xml:space="preserve">NOT </w:t>
      </w:r>
      <w:r w:rsidR="006652F0" w:rsidRPr="00E00BAB">
        <w:rPr>
          <w:rFonts w:cstheme="minorHAnsi"/>
          <w:b/>
          <w:bCs/>
          <w:sz w:val="24"/>
          <w:szCs w:val="24"/>
          <w:u w:val="single"/>
        </w:rPr>
        <w:t>been remodeled or updated</w:t>
      </w:r>
      <w:r w:rsidR="006652F0" w:rsidRPr="00DD14CF">
        <w:rPr>
          <w:rFonts w:cstheme="minorHAnsi"/>
          <w:sz w:val="24"/>
          <w:szCs w:val="24"/>
        </w:rPr>
        <w:t xml:space="preserve">. Each year this office </w:t>
      </w:r>
      <w:r w:rsidR="00D70A65" w:rsidRPr="00DD14CF">
        <w:rPr>
          <w:rFonts w:cstheme="minorHAnsi"/>
          <w:sz w:val="24"/>
          <w:szCs w:val="24"/>
        </w:rPr>
        <w:t xml:space="preserve">must determine </w:t>
      </w:r>
      <w:r w:rsidR="006974B3" w:rsidRPr="00DD14CF">
        <w:rPr>
          <w:rFonts w:cstheme="minorHAnsi"/>
          <w:sz w:val="24"/>
          <w:szCs w:val="24"/>
        </w:rPr>
        <w:t xml:space="preserve">that </w:t>
      </w:r>
      <w:r w:rsidR="00EB643A" w:rsidRPr="00DD14CF">
        <w:rPr>
          <w:rFonts w:cstheme="minorHAnsi"/>
          <w:sz w:val="24"/>
          <w:szCs w:val="24"/>
        </w:rPr>
        <w:t xml:space="preserve">assessed values </w:t>
      </w:r>
      <w:r w:rsidR="00331F5A" w:rsidRPr="00DD14CF">
        <w:rPr>
          <w:rFonts w:cstheme="minorHAnsi"/>
          <w:sz w:val="24"/>
          <w:szCs w:val="24"/>
        </w:rPr>
        <w:t xml:space="preserve">fall within the above </w:t>
      </w:r>
      <w:r w:rsidR="00FD12C9" w:rsidRPr="00DD14CF">
        <w:rPr>
          <w:rFonts w:cstheme="minorHAnsi"/>
          <w:sz w:val="24"/>
          <w:szCs w:val="24"/>
        </w:rPr>
        <w:t>levels of value range</w:t>
      </w:r>
      <w:r w:rsidR="00F65928" w:rsidRPr="00DD14CF">
        <w:rPr>
          <w:rFonts w:cstheme="minorHAnsi"/>
          <w:sz w:val="24"/>
          <w:szCs w:val="24"/>
        </w:rPr>
        <w:t xml:space="preserve"> </w:t>
      </w:r>
      <w:r w:rsidR="00FD12C9" w:rsidRPr="00DD14CF">
        <w:rPr>
          <w:rFonts w:cstheme="minorHAnsi"/>
          <w:sz w:val="24"/>
          <w:szCs w:val="24"/>
        </w:rPr>
        <w:t xml:space="preserve">for market sales. </w:t>
      </w:r>
    </w:p>
    <w:p w14:paraId="4445E853" w14:textId="77777777" w:rsidR="00E32784" w:rsidRPr="00DD14CF" w:rsidRDefault="00E32784" w:rsidP="00E20FBE">
      <w:pPr>
        <w:spacing w:line="240" w:lineRule="auto"/>
        <w:contextualSpacing/>
        <w:jc w:val="both"/>
        <w:rPr>
          <w:rFonts w:cstheme="minorHAnsi"/>
          <w:sz w:val="24"/>
          <w:szCs w:val="24"/>
        </w:rPr>
      </w:pPr>
    </w:p>
    <w:p w14:paraId="02DF2CFD" w14:textId="3D950EA2" w:rsidR="00A26D60" w:rsidRDefault="00A26D60" w:rsidP="0035020E">
      <w:pPr>
        <w:spacing w:line="240" w:lineRule="auto"/>
        <w:contextualSpacing/>
        <w:rPr>
          <w:rFonts w:cstheme="minorHAnsi"/>
          <w:noProof/>
          <w:sz w:val="20"/>
          <w:szCs w:val="20"/>
        </w:rPr>
      </w:pPr>
      <w:r w:rsidRPr="00DD14CF">
        <w:rPr>
          <w:rFonts w:cstheme="minorHAnsi"/>
          <w:b/>
          <w:bCs/>
          <w:sz w:val="24"/>
          <w:szCs w:val="24"/>
          <w:u w:val="single"/>
        </w:rPr>
        <w:t>WHY DO VALUATIONS INCREASE</w:t>
      </w:r>
      <w:r w:rsidR="00CD1B2E" w:rsidRPr="00DD14CF">
        <w:rPr>
          <w:rFonts w:cstheme="minorHAnsi"/>
          <w:b/>
          <w:bCs/>
          <w:sz w:val="24"/>
          <w:szCs w:val="24"/>
          <w:u w:val="single"/>
        </w:rPr>
        <w:t>?</w:t>
      </w:r>
      <w:r w:rsidR="00A37B92" w:rsidRPr="00980B38">
        <w:rPr>
          <w:rFonts w:cstheme="minorHAnsi"/>
          <w:b/>
          <w:bCs/>
          <w:sz w:val="20"/>
          <w:szCs w:val="20"/>
          <w:u w:val="single"/>
        </w:rPr>
        <w:t xml:space="preserve"> </w:t>
      </w:r>
    </w:p>
    <w:p w14:paraId="4F0D3524" w14:textId="77777777" w:rsidR="00E32784" w:rsidRPr="00980B38" w:rsidRDefault="00E32784" w:rsidP="0035020E">
      <w:pPr>
        <w:spacing w:line="240" w:lineRule="auto"/>
        <w:contextualSpacing/>
        <w:rPr>
          <w:rFonts w:cstheme="minorHAnsi"/>
          <w:b/>
          <w:bCs/>
          <w:sz w:val="20"/>
          <w:szCs w:val="20"/>
          <w:u w:val="single"/>
        </w:rPr>
      </w:pPr>
    </w:p>
    <w:p w14:paraId="13AAF8F2" w14:textId="7A238BF9" w:rsidR="00A26D60" w:rsidRDefault="00A26D60" w:rsidP="00E20FBE">
      <w:pPr>
        <w:spacing w:line="240" w:lineRule="auto"/>
        <w:contextualSpacing/>
        <w:jc w:val="both"/>
        <w:rPr>
          <w:rFonts w:cstheme="minorHAnsi"/>
          <w:sz w:val="24"/>
          <w:szCs w:val="24"/>
        </w:rPr>
      </w:pPr>
      <w:r w:rsidRPr="00DD14CF">
        <w:rPr>
          <w:rFonts w:cstheme="minorHAnsi"/>
          <w:sz w:val="24"/>
          <w:szCs w:val="24"/>
        </w:rPr>
        <w:t xml:space="preserve">Valuations increase </w:t>
      </w:r>
      <w:r w:rsidR="00392062" w:rsidRPr="00DD14CF">
        <w:rPr>
          <w:rFonts w:cstheme="minorHAnsi"/>
          <w:sz w:val="24"/>
          <w:szCs w:val="24"/>
        </w:rPr>
        <w:t xml:space="preserve">because </w:t>
      </w:r>
      <w:r w:rsidRPr="00DD14CF">
        <w:rPr>
          <w:rFonts w:cstheme="minorHAnsi"/>
          <w:sz w:val="24"/>
          <w:szCs w:val="24"/>
        </w:rPr>
        <w:t>homes, commercial propert</w:t>
      </w:r>
      <w:r w:rsidR="00D70A65" w:rsidRPr="00DD14CF">
        <w:rPr>
          <w:rFonts w:cstheme="minorHAnsi"/>
          <w:sz w:val="24"/>
          <w:szCs w:val="24"/>
        </w:rPr>
        <w:t>ies</w:t>
      </w:r>
      <w:r w:rsidRPr="00DD14CF">
        <w:rPr>
          <w:rFonts w:cstheme="minorHAnsi"/>
          <w:sz w:val="24"/>
          <w:szCs w:val="24"/>
        </w:rPr>
        <w:t xml:space="preserve">, </w:t>
      </w:r>
      <w:r w:rsidR="00D70A65" w:rsidRPr="00DD14CF">
        <w:rPr>
          <w:rFonts w:cstheme="minorHAnsi"/>
          <w:sz w:val="24"/>
          <w:szCs w:val="24"/>
        </w:rPr>
        <w:t>and/</w:t>
      </w:r>
      <w:r w:rsidRPr="00DD14CF">
        <w:rPr>
          <w:rFonts w:cstheme="minorHAnsi"/>
          <w:sz w:val="24"/>
          <w:szCs w:val="24"/>
        </w:rPr>
        <w:t xml:space="preserve">or land in the area </w:t>
      </w:r>
      <w:r w:rsidR="00392062" w:rsidRPr="00DD14CF">
        <w:rPr>
          <w:rFonts w:cstheme="minorHAnsi"/>
          <w:sz w:val="24"/>
          <w:szCs w:val="24"/>
        </w:rPr>
        <w:t xml:space="preserve">are </w:t>
      </w:r>
      <w:r w:rsidR="00F65928" w:rsidRPr="00DD14CF">
        <w:rPr>
          <w:rFonts w:cstheme="minorHAnsi"/>
          <w:sz w:val="24"/>
          <w:szCs w:val="24"/>
        </w:rPr>
        <w:t xml:space="preserve">selling </w:t>
      </w:r>
      <w:r w:rsidRPr="00DD14CF">
        <w:rPr>
          <w:rFonts w:cstheme="minorHAnsi"/>
          <w:sz w:val="24"/>
          <w:szCs w:val="24"/>
        </w:rPr>
        <w:t>for more than the</w:t>
      </w:r>
      <w:r w:rsidR="00B3375E" w:rsidRPr="00DD14CF">
        <w:rPr>
          <w:rFonts w:cstheme="minorHAnsi"/>
          <w:sz w:val="24"/>
          <w:szCs w:val="24"/>
        </w:rPr>
        <w:t>ir current assessment</w:t>
      </w:r>
      <w:r w:rsidRPr="00DD14CF">
        <w:rPr>
          <w:rFonts w:cstheme="minorHAnsi"/>
          <w:sz w:val="24"/>
          <w:szCs w:val="24"/>
        </w:rPr>
        <w:t>. Your valuation is a direct reflection of what like properties are selling for.</w:t>
      </w:r>
    </w:p>
    <w:p w14:paraId="3F4E0965" w14:textId="77777777" w:rsidR="0035020E" w:rsidRDefault="0035020E" w:rsidP="00E20FBE">
      <w:pPr>
        <w:spacing w:line="240" w:lineRule="auto"/>
        <w:contextualSpacing/>
        <w:jc w:val="both"/>
        <w:rPr>
          <w:rFonts w:cstheme="minorHAnsi"/>
          <w:sz w:val="24"/>
          <w:szCs w:val="24"/>
        </w:rPr>
      </w:pPr>
    </w:p>
    <w:p w14:paraId="21A236A3" w14:textId="48EE9EE1" w:rsidR="00141F1C" w:rsidRPr="00980B38" w:rsidRDefault="00141F1C" w:rsidP="0035020E">
      <w:pPr>
        <w:spacing w:line="240" w:lineRule="auto"/>
        <w:contextualSpacing/>
        <w:rPr>
          <w:rFonts w:cstheme="minorHAnsi"/>
          <w:b/>
          <w:bCs/>
          <w:sz w:val="20"/>
          <w:szCs w:val="20"/>
          <w:u w:val="single"/>
        </w:rPr>
      </w:pPr>
      <w:r w:rsidRPr="00DD14CF">
        <w:rPr>
          <w:rFonts w:cstheme="minorHAnsi"/>
          <w:b/>
          <w:bCs/>
          <w:sz w:val="24"/>
          <w:szCs w:val="24"/>
          <w:u w:val="single"/>
        </w:rPr>
        <w:t>MY VALUATION SHOULDN’T GO UP THAT MUCH IN ONE YEAR</w:t>
      </w:r>
      <w:r w:rsidR="00CD1B2E" w:rsidRPr="00DD14CF">
        <w:rPr>
          <w:rFonts w:cstheme="minorHAnsi"/>
          <w:b/>
          <w:bCs/>
          <w:sz w:val="24"/>
          <w:szCs w:val="24"/>
          <w:u w:val="single"/>
        </w:rPr>
        <w:t>!</w:t>
      </w:r>
      <w:r w:rsidR="00A37B92" w:rsidRPr="00980B38">
        <w:rPr>
          <w:rFonts w:cstheme="minorHAnsi"/>
          <w:b/>
          <w:bCs/>
          <w:sz w:val="20"/>
          <w:szCs w:val="20"/>
          <w:u w:val="single"/>
        </w:rPr>
        <w:t xml:space="preserve">  </w:t>
      </w:r>
    </w:p>
    <w:p w14:paraId="53DB1F7A" w14:textId="5A4914DF" w:rsidR="00A158AB" w:rsidRDefault="00883ACC" w:rsidP="00E20FBE">
      <w:pPr>
        <w:spacing w:line="240" w:lineRule="auto"/>
        <w:contextualSpacing/>
        <w:jc w:val="both"/>
        <w:rPr>
          <w:rFonts w:cstheme="minorHAnsi"/>
          <w:sz w:val="24"/>
          <w:szCs w:val="24"/>
        </w:rPr>
      </w:pPr>
      <w:r w:rsidRPr="00DD14CF">
        <w:rPr>
          <w:rFonts w:cstheme="minorHAnsi"/>
          <w:sz w:val="24"/>
          <w:szCs w:val="24"/>
        </w:rPr>
        <w:t xml:space="preserve">Currently, </w:t>
      </w:r>
      <w:r w:rsidR="00141F1C" w:rsidRPr="00DD14CF">
        <w:rPr>
          <w:rFonts w:cstheme="minorHAnsi"/>
          <w:sz w:val="24"/>
          <w:szCs w:val="24"/>
        </w:rPr>
        <w:t>State statutes do not set a limit as to how much</w:t>
      </w:r>
      <w:r w:rsidR="008C5359" w:rsidRPr="00DD14CF">
        <w:rPr>
          <w:rFonts w:cstheme="minorHAnsi"/>
          <w:sz w:val="24"/>
          <w:szCs w:val="24"/>
        </w:rPr>
        <w:t xml:space="preserve"> valuation increases </w:t>
      </w:r>
      <w:r w:rsidR="00141F1C" w:rsidRPr="00DD14CF">
        <w:rPr>
          <w:rFonts w:cstheme="minorHAnsi"/>
          <w:sz w:val="24"/>
          <w:szCs w:val="24"/>
        </w:rPr>
        <w:t xml:space="preserve">can be. If the </w:t>
      </w:r>
      <w:r w:rsidR="00E00BAB">
        <w:rPr>
          <w:rFonts w:cstheme="minorHAnsi"/>
          <w:sz w:val="24"/>
          <w:szCs w:val="24"/>
        </w:rPr>
        <w:t>C</w:t>
      </w:r>
      <w:r w:rsidR="00141F1C" w:rsidRPr="00DD14CF">
        <w:rPr>
          <w:rFonts w:cstheme="minorHAnsi"/>
          <w:sz w:val="24"/>
          <w:szCs w:val="24"/>
        </w:rPr>
        <w:t xml:space="preserve">ounty does not meet the </w:t>
      </w:r>
      <w:r w:rsidR="0014079F">
        <w:rPr>
          <w:rFonts w:cstheme="minorHAnsi"/>
          <w:sz w:val="24"/>
          <w:szCs w:val="24"/>
        </w:rPr>
        <w:t xml:space="preserve">statutory sales ratios (see above), </w:t>
      </w:r>
      <w:r w:rsidR="00E00BAB">
        <w:rPr>
          <w:rFonts w:cstheme="minorHAnsi"/>
          <w:sz w:val="24"/>
          <w:szCs w:val="24"/>
        </w:rPr>
        <w:t xml:space="preserve">the State will order an increase in </w:t>
      </w:r>
      <w:r w:rsidR="00D42544" w:rsidRPr="00DD14CF">
        <w:rPr>
          <w:rFonts w:cstheme="minorHAnsi"/>
          <w:sz w:val="24"/>
          <w:szCs w:val="24"/>
        </w:rPr>
        <w:t>valuation</w:t>
      </w:r>
      <w:r w:rsidR="008C5359" w:rsidRPr="00DD14CF">
        <w:rPr>
          <w:rFonts w:cstheme="minorHAnsi"/>
          <w:sz w:val="24"/>
          <w:szCs w:val="24"/>
        </w:rPr>
        <w:t>s</w:t>
      </w:r>
      <w:r w:rsidR="00D42544" w:rsidRPr="00DD14CF">
        <w:rPr>
          <w:rFonts w:cstheme="minorHAnsi"/>
          <w:sz w:val="24"/>
          <w:szCs w:val="24"/>
        </w:rPr>
        <w:t xml:space="preserve">. The increase </w:t>
      </w:r>
      <w:r w:rsidR="00383655" w:rsidRPr="00DD14CF">
        <w:rPr>
          <w:rFonts w:cstheme="minorHAnsi"/>
          <w:sz w:val="24"/>
          <w:szCs w:val="24"/>
        </w:rPr>
        <w:t xml:space="preserve">reflects what </w:t>
      </w:r>
      <w:r w:rsidR="00D42544" w:rsidRPr="00DD14CF">
        <w:rPr>
          <w:rFonts w:cstheme="minorHAnsi"/>
          <w:sz w:val="24"/>
          <w:szCs w:val="24"/>
        </w:rPr>
        <w:t xml:space="preserve">the market is doing. </w:t>
      </w:r>
      <w:r w:rsidR="00383655" w:rsidRPr="00DD14CF">
        <w:rPr>
          <w:rFonts w:cstheme="minorHAnsi"/>
          <w:sz w:val="24"/>
          <w:szCs w:val="24"/>
        </w:rPr>
        <w:t xml:space="preserve">While every attempt is made </w:t>
      </w:r>
      <w:r w:rsidR="00D42544" w:rsidRPr="00DD14CF">
        <w:rPr>
          <w:rFonts w:cstheme="minorHAnsi"/>
          <w:sz w:val="24"/>
          <w:szCs w:val="24"/>
        </w:rPr>
        <w:t xml:space="preserve">to keep your valuation current, the </w:t>
      </w:r>
      <w:r w:rsidR="00BA532D" w:rsidRPr="00DD14CF">
        <w:rPr>
          <w:rFonts w:cstheme="minorHAnsi"/>
          <w:sz w:val="24"/>
          <w:szCs w:val="24"/>
        </w:rPr>
        <w:t>increase</w:t>
      </w:r>
      <w:r w:rsidR="00383655" w:rsidRPr="00DD14CF">
        <w:rPr>
          <w:rFonts w:cstheme="minorHAnsi"/>
          <w:sz w:val="24"/>
          <w:szCs w:val="24"/>
        </w:rPr>
        <w:t xml:space="preserve"> in s</w:t>
      </w:r>
      <w:r w:rsidR="0014079F">
        <w:rPr>
          <w:rFonts w:cstheme="minorHAnsi"/>
          <w:sz w:val="24"/>
          <w:szCs w:val="24"/>
        </w:rPr>
        <w:t xml:space="preserve">ales </w:t>
      </w:r>
      <w:r w:rsidR="00BA532D" w:rsidRPr="00DD14CF">
        <w:rPr>
          <w:rFonts w:cstheme="minorHAnsi"/>
          <w:sz w:val="24"/>
          <w:szCs w:val="24"/>
        </w:rPr>
        <w:t>prices make</w:t>
      </w:r>
      <w:r w:rsidR="00383655" w:rsidRPr="00DD14CF">
        <w:rPr>
          <w:rFonts w:cstheme="minorHAnsi"/>
          <w:sz w:val="24"/>
          <w:szCs w:val="24"/>
        </w:rPr>
        <w:t>s</w:t>
      </w:r>
      <w:r w:rsidR="00BA532D" w:rsidRPr="00DD14CF">
        <w:rPr>
          <w:rFonts w:cstheme="minorHAnsi"/>
          <w:sz w:val="24"/>
          <w:szCs w:val="24"/>
        </w:rPr>
        <w:t xml:space="preserve"> that impossible</w:t>
      </w:r>
      <w:r w:rsidR="00A753E8" w:rsidRPr="00DD14CF">
        <w:rPr>
          <w:rFonts w:cstheme="minorHAnsi"/>
          <w:sz w:val="24"/>
          <w:szCs w:val="24"/>
        </w:rPr>
        <w:t xml:space="preserve"> when homes </w:t>
      </w:r>
      <w:r w:rsidR="00DF3324" w:rsidRPr="00DD14CF">
        <w:rPr>
          <w:rFonts w:cstheme="minorHAnsi"/>
          <w:sz w:val="24"/>
          <w:szCs w:val="24"/>
        </w:rPr>
        <w:t xml:space="preserve">sell </w:t>
      </w:r>
      <w:r w:rsidR="00BA532D" w:rsidRPr="00DD14CF">
        <w:rPr>
          <w:rFonts w:cstheme="minorHAnsi"/>
          <w:sz w:val="24"/>
          <w:szCs w:val="24"/>
        </w:rPr>
        <w:t xml:space="preserve">for substantially more than </w:t>
      </w:r>
      <w:r w:rsidR="00DF3324" w:rsidRPr="00DD14CF">
        <w:rPr>
          <w:rFonts w:cstheme="minorHAnsi"/>
          <w:sz w:val="24"/>
          <w:szCs w:val="24"/>
        </w:rPr>
        <w:t>current assessments</w:t>
      </w:r>
      <w:r w:rsidR="00BA532D" w:rsidRPr="00DD14CF">
        <w:rPr>
          <w:rFonts w:cstheme="minorHAnsi"/>
          <w:sz w:val="24"/>
          <w:szCs w:val="24"/>
        </w:rPr>
        <w:t>.</w:t>
      </w:r>
    </w:p>
    <w:p w14:paraId="2B3854A6" w14:textId="77777777" w:rsidR="0035020E" w:rsidRPr="00DD14CF" w:rsidRDefault="0035020E" w:rsidP="00E20FBE">
      <w:pPr>
        <w:spacing w:line="240" w:lineRule="auto"/>
        <w:contextualSpacing/>
        <w:jc w:val="both"/>
        <w:rPr>
          <w:rFonts w:cstheme="minorHAnsi"/>
          <w:sz w:val="24"/>
          <w:szCs w:val="24"/>
        </w:rPr>
      </w:pPr>
    </w:p>
    <w:p w14:paraId="3A4B484B" w14:textId="0551F8B5" w:rsidR="000305CD" w:rsidRPr="00980B38" w:rsidRDefault="000305CD" w:rsidP="0035020E">
      <w:pPr>
        <w:spacing w:line="240" w:lineRule="auto"/>
        <w:contextualSpacing/>
        <w:rPr>
          <w:rFonts w:cstheme="minorHAnsi"/>
          <w:b/>
          <w:bCs/>
          <w:sz w:val="20"/>
          <w:szCs w:val="20"/>
          <w:u w:val="single"/>
        </w:rPr>
      </w:pPr>
      <w:r w:rsidRPr="00DD14CF">
        <w:rPr>
          <w:rFonts w:cstheme="minorHAnsi"/>
          <w:b/>
          <w:bCs/>
          <w:sz w:val="24"/>
          <w:szCs w:val="24"/>
          <w:u w:val="single"/>
        </w:rPr>
        <w:t>WHEN WILL MY VALUATION GO DOWN</w:t>
      </w:r>
      <w:r w:rsidRPr="00DD14CF">
        <w:rPr>
          <w:rFonts w:cstheme="minorHAnsi"/>
          <w:b/>
          <w:bCs/>
          <w:sz w:val="24"/>
          <w:szCs w:val="24"/>
        </w:rPr>
        <w:t>?</w:t>
      </w:r>
      <w:r w:rsidR="00C97A11" w:rsidRPr="00980B38">
        <w:rPr>
          <w:rFonts w:cstheme="minorHAnsi"/>
          <w:b/>
          <w:bCs/>
          <w:sz w:val="20"/>
          <w:szCs w:val="20"/>
        </w:rPr>
        <w:t xml:space="preserve"> </w:t>
      </w:r>
      <w:r w:rsidR="00727ADE" w:rsidRPr="00980B38">
        <w:rPr>
          <w:rFonts w:cstheme="minorHAnsi"/>
          <w:b/>
          <w:bCs/>
          <w:sz w:val="20"/>
          <w:szCs w:val="20"/>
        </w:rPr>
        <w:t xml:space="preserve"> </w:t>
      </w:r>
    </w:p>
    <w:p w14:paraId="2AFBD941" w14:textId="640AEE05" w:rsidR="002A77CC" w:rsidRDefault="000305CD" w:rsidP="002A77CC">
      <w:pPr>
        <w:spacing w:line="240" w:lineRule="auto"/>
        <w:contextualSpacing/>
        <w:jc w:val="both"/>
        <w:rPr>
          <w:rFonts w:cstheme="minorHAnsi"/>
          <w:sz w:val="24"/>
          <w:szCs w:val="24"/>
        </w:rPr>
      </w:pPr>
      <w:r w:rsidRPr="00DD14CF">
        <w:rPr>
          <w:rFonts w:cstheme="minorHAnsi"/>
          <w:sz w:val="24"/>
          <w:szCs w:val="24"/>
        </w:rPr>
        <w:t xml:space="preserve">Valuations decrease when the sales of like properties in the area begin </w:t>
      </w:r>
      <w:r w:rsidR="00825144" w:rsidRPr="00DD14CF">
        <w:rPr>
          <w:rFonts w:cstheme="minorHAnsi"/>
          <w:sz w:val="24"/>
          <w:szCs w:val="24"/>
        </w:rPr>
        <w:t xml:space="preserve">to sell </w:t>
      </w:r>
      <w:r w:rsidRPr="00DD14CF">
        <w:rPr>
          <w:rFonts w:cstheme="minorHAnsi"/>
          <w:sz w:val="24"/>
          <w:szCs w:val="24"/>
        </w:rPr>
        <w:t xml:space="preserve">for less than what they are assessed </w:t>
      </w:r>
      <w:r w:rsidR="0086621D" w:rsidRPr="00DD14CF">
        <w:rPr>
          <w:rFonts w:cstheme="minorHAnsi"/>
          <w:sz w:val="24"/>
          <w:szCs w:val="24"/>
        </w:rPr>
        <w:t>at,</w:t>
      </w:r>
      <w:r w:rsidR="008E2E07" w:rsidRPr="00DD14CF">
        <w:rPr>
          <w:rFonts w:cstheme="minorHAnsi"/>
          <w:sz w:val="24"/>
          <w:szCs w:val="24"/>
        </w:rPr>
        <w:t xml:space="preserve"> and </w:t>
      </w:r>
      <w:r w:rsidRPr="00DD14CF">
        <w:rPr>
          <w:rFonts w:cstheme="minorHAnsi"/>
          <w:sz w:val="24"/>
          <w:szCs w:val="24"/>
        </w:rPr>
        <w:t xml:space="preserve">the acceptable </w:t>
      </w:r>
      <w:r w:rsidR="00FE5B3A" w:rsidRPr="00DD14CF">
        <w:rPr>
          <w:rFonts w:cstheme="minorHAnsi"/>
          <w:sz w:val="24"/>
          <w:szCs w:val="24"/>
        </w:rPr>
        <w:t>LOV</w:t>
      </w:r>
      <w:r w:rsidR="009F7BEF" w:rsidRPr="00DD14CF">
        <w:rPr>
          <w:rFonts w:cstheme="minorHAnsi"/>
          <w:sz w:val="24"/>
          <w:szCs w:val="24"/>
        </w:rPr>
        <w:t xml:space="preserve"> </w:t>
      </w:r>
      <w:r w:rsidR="00FE5B3A" w:rsidRPr="00DD14CF">
        <w:rPr>
          <w:rFonts w:cstheme="minorHAnsi"/>
          <w:sz w:val="24"/>
          <w:szCs w:val="24"/>
        </w:rPr>
        <w:t>(</w:t>
      </w:r>
      <w:r w:rsidR="00923527" w:rsidRPr="00DD14CF">
        <w:rPr>
          <w:rFonts w:cstheme="minorHAnsi"/>
          <w:sz w:val="24"/>
          <w:szCs w:val="24"/>
        </w:rPr>
        <w:t xml:space="preserve">shown </w:t>
      </w:r>
      <w:r w:rsidR="0014079F">
        <w:rPr>
          <w:rFonts w:cstheme="minorHAnsi"/>
          <w:sz w:val="24"/>
          <w:szCs w:val="24"/>
        </w:rPr>
        <w:t>above</w:t>
      </w:r>
      <w:r w:rsidR="00FE5B3A" w:rsidRPr="00DD14CF">
        <w:rPr>
          <w:rFonts w:cstheme="minorHAnsi"/>
          <w:sz w:val="24"/>
          <w:szCs w:val="24"/>
        </w:rPr>
        <w:t>)</w:t>
      </w:r>
      <w:r w:rsidR="00923527" w:rsidRPr="00DD14CF">
        <w:rPr>
          <w:rFonts w:cstheme="minorHAnsi"/>
          <w:sz w:val="24"/>
          <w:szCs w:val="24"/>
        </w:rPr>
        <w:t xml:space="preserve"> is ex</w:t>
      </w:r>
      <w:r w:rsidR="00825144" w:rsidRPr="00DD14CF">
        <w:rPr>
          <w:rFonts w:cstheme="minorHAnsi"/>
          <w:sz w:val="24"/>
          <w:szCs w:val="24"/>
        </w:rPr>
        <w:t>ceeded</w:t>
      </w:r>
      <w:r w:rsidR="00361268" w:rsidRPr="00DD14CF">
        <w:rPr>
          <w:rFonts w:cstheme="minorHAnsi"/>
          <w:sz w:val="24"/>
          <w:szCs w:val="24"/>
        </w:rPr>
        <w:t>.</w:t>
      </w:r>
      <w:r w:rsidR="001E048C" w:rsidRPr="00DD14CF">
        <w:rPr>
          <w:rFonts w:cstheme="minorHAnsi"/>
          <w:sz w:val="24"/>
          <w:szCs w:val="24"/>
        </w:rPr>
        <w:t xml:space="preserve"> While sales have slowed somewhat in 202</w:t>
      </w:r>
      <w:r w:rsidR="00E00BAB">
        <w:rPr>
          <w:rFonts w:cstheme="minorHAnsi"/>
          <w:sz w:val="24"/>
          <w:szCs w:val="24"/>
        </w:rPr>
        <w:t>4</w:t>
      </w:r>
      <w:r w:rsidR="001E048C" w:rsidRPr="00DD14CF">
        <w:rPr>
          <w:rFonts w:cstheme="minorHAnsi"/>
          <w:sz w:val="24"/>
          <w:szCs w:val="24"/>
        </w:rPr>
        <w:t xml:space="preserve"> (</w:t>
      </w:r>
      <w:r w:rsidR="00923527" w:rsidRPr="00DD14CF">
        <w:rPr>
          <w:rFonts w:cstheme="minorHAnsi"/>
          <w:sz w:val="24"/>
          <w:szCs w:val="24"/>
        </w:rPr>
        <w:t xml:space="preserve">meaning properties </w:t>
      </w:r>
      <w:r w:rsidR="001E048C" w:rsidRPr="00DD14CF">
        <w:rPr>
          <w:rFonts w:cstheme="minorHAnsi"/>
          <w:sz w:val="24"/>
          <w:szCs w:val="24"/>
        </w:rPr>
        <w:t xml:space="preserve">may sit longer on the market; </w:t>
      </w:r>
      <w:r w:rsidR="00DB7B77" w:rsidRPr="00DD14CF">
        <w:rPr>
          <w:rFonts w:cstheme="minorHAnsi"/>
          <w:sz w:val="24"/>
          <w:szCs w:val="24"/>
        </w:rPr>
        <w:t>not as many “bidding wars”, etc.), there continues to be large increases in</w:t>
      </w:r>
      <w:r w:rsidR="00B02E51" w:rsidRPr="00DD14CF">
        <w:rPr>
          <w:rFonts w:cstheme="minorHAnsi"/>
          <w:sz w:val="24"/>
          <w:szCs w:val="24"/>
        </w:rPr>
        <w:t xml:space="preserve"> the </w:t>
      </w:r>
      <w:r w:rsidR="00A974D2" w:rsidRPr="00DD14CF">
        <w:rPr>
          <w:rFonts w:cstheme="minorHAnsi"/>
          <w:sz w:val="24"/>
          <w:szCs w:val="24"/>
        </w:rPr>
        <w:t xml:space="preserve">final </w:t>
      </w:r>
      <w:r w:rsidR="00B02E51" w:rsidRPr="00DD14CF">
        <w:rPr>
          <w:rFonts w:cstheme="minorHAnsi"/>
          <w:sz w:val="24"/>
          <w:szCs w:val="24"/>
        </w:rPr>
        <w:t>sales price</w:t>
      </w:r>
      <w:r w:rsidR="009416E6" w:rsidRPr="00DD14CF">
        <w:rPr>
          <w:rFonts w:cstheme="minorHAnsi"/>
          <w:sz w:val="24"/>
          <w:szCs w:val="24"/>
        </w:rPr>
        <w:t xml:space="preserve">. </w:t>
      </w:r>
      <w:r w:rsidR="0050369B" w:rsidRPr="00DD14CF">
        <w:rPr>
          <w:rFonts w:cstheme="minorHAnsi"/>
          <w:sz w:val="24"/>
          <w:szCs w:val="24"/>
        </w:rPr>
        <w:t xml:space="preserve">For example, AGRICULTURAL land in Market Area 1 (roughly the southern </w:t>
      </w:r>
      <w:r w:rsidR="00A974D2" w:rsidRPr="00DD14CF">
        <w:rPr>
          <w:rFonts w:cstheme="minorHAnsi"/>
          <w:sz w:val="24"/>
          <w:szCs w:val="24"/>
        </w:rPr>
        <w:t xml:space="preserve">half </w:t>
      </w:r>
      <w:r w:rsidR="0050369B" w:rsidRPr="00DD14CF">
        <w:rPr>
          <w:rFonts w:cstheme="minorHAnsi"/>
          <w:sz w:val="24"/>
          <w:szCs w:val="24"/>
        </w:rPr>
        <w:t>of Dodge County) has seen sales</w:t>
      </w:r>
      <w:r w:rsidR="002A77CC">
        <w:rPr>
          <w:rFonts w:cstheme="minorHAnsi"/>
          <w:sz w:val="24"/>
          <w:szCs w:val="24"/>
        </w:rPr>
        <w:t xml:space="preserve"> per acre of Dry land from </w:t>
      </w:r>
      <w:r w:rsidR="00C0518D" w:rsidRPr="00DD14CF">
        <w:rPr>
          <w:rFonts w:cstheme="minorHAnsi"/>
          <w:sz w:val="24"/>
          <w:szCs w:val="24"/>
        </w:rPr>
        <w:t>$9,</w:t>
      </w:r>
      <w:r w:rsidR="002A77CC">
        <w:rPr>
          <w:rFonts w:cstheme="minorHAnsi"/>
          <w:sz w:val="24"/>
          <w:szCs w:val="24"/>
        </w:rPr>
        <w:t>600</w:t>
      </w:r>
      <w:r w:rsidR="00A974D2" w:rsidRPr="00DD14CF">
        <w:rPr>
          <w:rFonts w:cstheme="minorHAnsi"/>
          <w:sz w:val="24"/>
          <w:szCs w:val="24"/>
        </w:rPr>
        <w:t>-</w:t>
      </w:r>
      <w:r w:rsidR="00C0518D" w:rsidRPr="00DD14CF">
        <w:rPr>
          <w:rFonts w:cstheme="minorHAnsi"/>
          <w:sz w:val="24"/>
          <w:szCs w:val="24"/>
        </w:rPr>
        <w:t>$1</w:t>
      </w:r>
      <w:r w:rsidR="002A77CC">
        <w:rPr>
          <w:rFonts w:cstheme="minorHAnsi"/>
          <w:sz w:val="24"/>
          <w:szCs w:val="24"/>
        </w:rPr>
        <w:t>3</w:t>
      </w:r>
      <w:r w:rsidR="00C0518D" w:rsidRPr="00DD14CF">
        <w:rPr>
          <w:rFonts w:cstheme="minorHAnsi"/>
          <w:sz w:val="24"/>
          <w:szCs w:val="24"/>
        </w:rPr>
        <w:t>,000</w:t>
      </w:r>
      <w:r w:rsidR="002A77CC">
        <w:rPr>
          <w:rFonts w:cstheme="minorHAnsi"/>
          <w:sz w:val="24"/>
          <w:szCs w:val="24"/>
        </w:rPr>
        <w:t xml:space="preserve"> and Irrigated land from $9,300-$10,570</w:t>
      </w:r>
      <w:r w:rsidR="00C0518D" w:rsidRPr="00DD14CF">
        <w:rPr>
          <w:rFonts w:cstheme="minorHAnsi"/>
          <w:sz w:val="24"/>
          <w:szCs w:val="24"/>
        </w:rPr>
        <w:t xml:space="preserve">; Market Area 2 (roughly the northern </w:t>
      </w:r>
      <w:r w:rsidR="00A974D2" w:rsidRPr="00DD14CF">
        <w:rPr>
          <w:rFonts w:cstheme="minorHAnsi"/>
          <w:sz w:val="24"/>
          <w:szCs w:val="24"/>
        </w:rPr>
        <w:t>half</w:t>
      </w:r>
      <w:r w:rsidR="00C0518D" w:rsidRPr="00DD14CF">
        <w:rPr>
          <w:rFonts w:cstheme="minorHAnsi"/>
          <w:sz w:val="24"/>
          <w:szCs w:val="24"/>
        </w:rPr>
        <w:t xml:space="preserve"> of the county) has seen sales of </w:t>
      </w:r>
      <w:r w:rsidR="002A77CC">
        <w:rPr>
          <w:rFonts w:cstheme="minorHAnsi"/>
          <w:sz w:val="24"/>
          <w:szCs w:val="24"/>
        </w:rPr>
        <w:t>Dry land from $8,300-$10,800 and Irrigated land from $6,400-$10,000</w:t>
      </w:r>
      <w:r w:rsidR="00C0518D" w:rsidRPr="00DD14CF">
        <w:rPr>
          <w:rFonts w:cstheme="minorHAnsi"/>
          <w:sz w:val="24"/>
          <w:szCs w:val="24"/>
        </w:rPr>
        <w:t xml:space="preserve">; Market Area 3 (roughly </w:t>
      </w:r>
      <w:r w:rsidR="005340F3" w:rsidRPr="00DD14CF">
        <w:rPr>
          <w:rFonts w:cstheme="minorHAnsi"/>
          <w:sz w:val="24"/>
          <w:szCs w:val="24"/>
        </w:rPr>
        <w:t xml:space="preserve">that portion of the county east of the City of Fremont) has </w:t>
      </w:r>
      <w:r w:rsidR="002A77CC">
        <w:rPr>
          <w:rFonts w:cstheme="minorHAnsi"/>
          <w:sz w:val="24"/>
          <w:szCs w:val="24"/>
        </w:rPr>
        <w:t xml:space="preserve">seen little to no increase. </w:t>
      </w:r>
      <w:r w:rsidR="00A974D2" w:rsidRPr="00DD14CF">
        <w:rPr>
          <w:rFonts w:cstheme="minorHAnsi"/>
          <w:sz w:val="24"/>
          <w:szCs w:val="24"/>
        </w:rPr>
        <w:t xml:space="preserve">RECREATIONAL land (depending on where </w:t>
      </w:r>
      <w:r w:rsidR="008A2F9C" w:rsidRPr="00DD14CF">
        <w:rPr>
          <w:rFonts w:cstheme="minorHAnsi"/>
          <w:sz w:val="24"/>
          <w:szCs w:val="24"/>
        </w:rPr>
        <w:t>located</w:t>
      </w:r>
      <w:r w:rsidR="00AB4C4F" w:rsidRPr="00DD14CF">
        <w:rPr>
          <w:rFonts w:cstheme="minorHAnsi"/>
          <w:sz w:val="24"/>
          <w:szCs w:val="24"/>
        </w:rPr>
        <w:t>, water</w:t>
      </w:r>
      <w:r w:rsidR="008A2F9C" w:rsidRPr="00DD14CF">
        <w:rPr>
          <w:rFonts w:cstheme="minorHAnsi"/>
          <w:sz w:val="24"/>
          <w:szCs w:val="24"/>
        </w:rPr>
        <w:t>/river/creek access</w:t>
      </w:r>
      <w:r w:rsidR="00537AD8" w:rsidRPr="00DD14CF">
        <w:rPr>
          <w:rFonts w:cstheme="minorHAnsi"/>
          <w:sz w:val="24"/>
          <w:szCs w:val="24"/>
        </w:rPr>
        <w:t>, etc.</w:t>
      </w:r>
      <w:r w:rsidR="00A974D2" w:rsidRPr="00DD14CF">
        <w:rPr>
          <w:rFonts w:cstheme="minorHAnsi"/>
          <w:sz w:val="24"/>
          <w:szCs w:val="24"/>
        </w:rPr>
        <w:t>)</w:t>
      </w:r>
      <w:r w:rsidR="008A2F9C" w:rsidRPr="00DD14CF">
        <w:rPr>
          <w:rFonts w:cstheme="minorHAnsi"/>
          <w:sz w:val="24"/>
          <w:szCs w:val="24"/>
        </w:rPr>
        <w:t xml:space="preserve">, </w:t>
      </w:r>
      <w:r w:rsidR="00C664F0" w:rsidRPr="00DD14CF">
        <w:rPr>
          <w:rFonts w:cstheme="minorHAnsi"/>
          <w:sz w:val="24"/>
          <w:szCs w:val="24"/>
        </w:rPr>
        <w:t>has seen sales</w:t>
      </w:r>
      <w:r w:rsidR="0035020E">
        <w:rPr>
          <w:rFonts w:cstheme="minorHAnsi"/>
          <w:sz w:val="24"/>
          <w:szCs w:val="24"/>
        </w:rPr>
        <w:t xml:space="preserve"> per acre</w:t>
      </w:r>
      <w:r w:rsidR="00C664F0" w:rsidRPr="00DD14CF">
        <w:rPr>
          <w:rFonts w:cstheme="minorHAnsi"/>
          <w:sz w:val="24"/>
          <w:szCs w:val="24"/>
        </w:rPr>
        <w:t xml:space="preserve"> of </w:t>
      </w:r>
      <w:r w:rsidR="00382C1F" w:rsidRPr="00DD14CF">
        <w:rPr>
          <w:rFonts w:cstheme="minorHAnsi"/>
          <w:sz w:val="24"/>
          <w:szCs w:val="24"/>
        </w:rPr>
        <w:t>$5,600</w:t>
      </w:r>
      <w:r w:rsidR="008A2F9C" w:rsidRPr="00DD14CF">
        <w:rPr>
          <w:rFonts w:cstheme="minorHAnsi"/>
          <w:sz w:val="24"/>
          <w:szCs w:val="24"/>
        </w:rPr>
        <w:t>-</w:t>
      </w:r>
      <w:r w:rsidR="0058636B" w:rsidRPr="00DD14CF">
        <w:rPr>
          <w:rFonts w:cstheme="minorHAnsi"/>
          <w:sz w:val="24"/>
          <w:szCs w:val="24"/>
        </w:rPr>
        <w:t>$1</w:t>
      </w:r>
      <w:r w:rsidR="002A77CC">
        <w:rPr>
          <w:rFonts w:cstheme="minorHAnsi"/>
          <w:sz w:val="24"/>
          <w:szCs w:val="24"/>
        </w:rPr>
        <w:t>1</w:t>
      </w:r>
      <w:r w:rsidR="0058636B" w:rsidRPr="00DD14CF">
        <w:rPr>
          <w:rFonts w:cstheme="minorHAnsi"/>
          <w:sz w:val="24"/>
          <w:szCs w:val="24"/>
        </w:rPr>
        <w:t>,</w:t>
      </w:r>
      <w:r w:rsidR="002A77CC">
        <w:rPr>
          <w:rFonts w:cstheme="minorHAnsi"/>
          <w:sz w:val="24"/>
          <w:szCs w:val="24"/>
        </w:rPr>
        <w:t>4</w:t>
      </w:r>
      <w:r w:rsidR="0058636B" w:rsidRPr="00DD14CF">
        <w:rPr>
          <w:rFonts w:cstheme="minorHAnsi"/>
          <w:sz w:val="24"/>
          <w:szCs w:val="24"/>
        </w:rPr>
        <w:t>00</w:t>
      </w:r>
      <w:r w:rsidR="008A2F9C" w:rsidRPr="00DD14CF">
        <w:rPr>
          <w:rFonts w:cstheme="minorHAnsi"/>
          <w:sz w:val="24"/>
          <w:szCs w:val="24"/>
        </w:rPr>
        <w:t>.</w:t>
      </w:r>
      <w:r w:rsidR="00682CF5" w:rsidRPr="00DD14CF">
        <w:rPr>
          <w:rFonts w:cstheme="minorHAnsi"/>
          <w:sz w:val="24"/>
          <w:szCs w:val="24"/>
        </w:rPr>
        <w:t xml:space="preserve"> </w:t>
      </w:r>
      <w:r w:rsidR="002A77CC">
        <w:rPr>
          <w:rFonts w:cstheme="minorHAnsi"/>
          <w:sz w:val="24"/>
          <w:szCs w:val="24"/>
        </w:rPr>
        <w:t xml:space="preserve"> </w:t>
      </w:r>
    </w:p>
    <w:p w14:paraId="79882845" w14:textId="77777777" w:rsidR="002A77CC" w:rsidRDefault="002A77CC" w:rsidP="002A77CC">
      <w:pPr>
        <w:spacing w:line="240" w:lineRule="auto"/>
        <w:contextualSpacing/>
        <w:jc w:val="center"/>
        <w:rPr>
          <w:rFonts w:cstheme="minorHAnsi"/>
          <w:b/>
          <w:bCs/>
          <w:sz w:val="24"/>
          <w:szCs w:val="24"/>
          <w:u w:val="single"/>
        </w:rPr>
      </w:pPr>
    </w:p>
    <w:p w14:paraId="4299E0D6" w14:textId="34BED880" w:rsidR="00A80159" w:rsidRPr="002A77CC" w:rsidRDefault="007240C5" w:rsidP="0035020E">
      <w:pPr>
        <w:spacing w:line="240" w:lineRule="auto"/>
        <w:contextualSpacing/>
        <w:rPr>
          <w:rFonts w:cstheme="minorHAnsi"/>
          <w:sz w:val="24"/>
          <w:szCs w:val="24"/>
        </w:rPr>
      </w:pPr>
      <w:r w:rsidRPr="00DD14CF">
        <w:rPr>
          <w:rFonts w:cstheme="minorHAnsi"/>
          <w:b/>
          <w:bCs/>
          <w:sz w:val="24"/>
          <w:szCs w:val="24"/>
          <w:u w:val="single"/>
        </w:rPr>
        <w:t>MY HOUSE WON’T SELL FOR WHAT YOU HAVE IT ASSESSED AT</w:t>
      </w:r>
      <w:r w:rsidR="00A80159" w:rsidRPr="00DD14CF">
        <w:rPr>
          <w:rFonts w:cstheme="minorHAnsi"/>
          <w:b/>
          <w:bCs/>
          <w:sz w:val="24"/>
          <w:szCs w:val="24"/>
          <w:u w:val="single"/>
        </w:rPr>
        <w:t>!</w:t>
      </w:r>
      <w:r w:rsidR="00C97A11" w:rsidRPr="00980B38">
        <w:rPr>
          <w:rFonts w:cstheme="minorHAnsi"/>
          <w:sz w:val="20"/>
          <w:szCs w:val="20"/>
        </w:rPr>
        <w:t xml:space="preserve">  </w:t>
      </w:r>
    </w:p>
    <w:p w14:paraId="3D5BF6BA" w14:textId="29486AD4" w:rsidR="00114D40" w:rsidRPr="00DD14CF" w:rsidRDefault="00B77CA4" w:rsidP="00E20FBE">
      <w:pPr>
        <w:spacing w:line="240" w:lineRule="auto"/>
        <w:contextualSpacing/>
        <w:jc w:val="both"/>
        <w:rPr>
          <w:rFonts w:cstheme="minorHAnsi"/>
          <w:sz w:val="24"/>
          <w:szCs w:val="24"/>
        </w:rPr>
      </w:pPr>
      <w:r>
        <w:rPr>
          <w:rFonts w:cstheme="minorHAnsi"/>
          <w:sz w:val="24"/>
          <w:szCs w:val="24"/>
        </w:rPr>
        <w:t xml:space="preserve">Please feel free </w:t>
      </w:r>
      <w:r w:rsidR="00A80159" w:rsidRPr="00DD14CF">
        <w:rPr>
          <w:rFonts w:cstheme="minorHAnsi"/>
          <w:sz w:val="24"/>
          <w:szCs w:val="24"/>
        </w:rPr>
        <w:t xml:space="preserve">to stop </w:t>
      </w:r>
      <w:r w:rsidR="00537AD8" w:rsidRPr="00DD14CF">
        <w:rPr>
          <w:rFonts w:cstheme="minorHAnsi"/>
          <w:sz w:val="24"/>
          <w:szCs w:val="24"/>
        </w:rPr>
        <w:t>up</w:t>
      </w:r>
      <w:r w:rsidR="00A80159" w:rsidRPr="00DD14CF">
        <w:rPr>
          <w:rFonts w:cstheme="minorHAnsi"/>
          <w:sz w:val="24"/>
          <w:szCs w:val="24"/>
        </w:rPr>
        <w:t xml:space="preserve"> to the Assessor’s Office (Courthouse 2</w:t>
      </w:r>
      <w:r w:rsidR="00A80159" w:rsidRPr="00DD14CF">
        <w:rPr>
          <w:rFonts w:cstheme="minorHAnsi"/>
          <w:sz w:val="24"/>
          <w:szCs w:val="24"/>
          <w:vertAlign w:val="superscript"/>
        </w:rPr>
        <w:t>nd</w:t>
      </w:r>
      <w:r w:rsidR="00A80159" w:rsidRPr="00DD14CF">
        <w:rPr>
          <w:rFonts w:cstheme="minorHAnsi"/>
          <w:sz w:val="24"/>
          <w:szCs w:val="24"/>
        </w:rPr>
        <w:t xml:space="preserve"> Floor Suite 202) </w:t>
      </w:r>
      <w:r w:rsidR="00B81F01" w:rsidRPr="00DD14CF">
        <w:rPr>
          <w:rFonts w:cstheme="minorHAnsi"/>
          <w:sz w:val="24"/>
          <w:szCs w:val="24"/>
        </w:rPr>
        <w:t xml:space="preserve">and look through the sales books to </w:t>
      </w:r>
      <w:r w:rsidR="0014079F">
        <w:rPr>
          <w:rFonts w:cstheme="minorHAnsi"/>
          <w:sz w:val="24"/>
          <w:szCs w:val="24"/>
        </w:rPr>
        <w:t xml:space="preserve">find out </w:t>
      </w:r>
      <w:r w:rsidR="00B81F01" w:rsidRPr="00DD14CF">
        <w:rPr>
          <w:rFonts w:cstheme="minorHAnsi"/>
          <w:sz w:val="24"/>
          <w:szCs w:val="24"/>
        </w:rPr>
        <w:t>what</w:t>
      </w:r>
      <w:r w:rsidR="00A021EB">
        <w:rPr>
          <w:rFonts w:cstheme="minorHAnsi"/>
          <w:sz w:val="24"/>
          <w:szCs w:val="24"/>
        </w:rPr>
        <w:t xml:space="preserve"> the different types of properties have been selling for in your city/town/village/area…R</w:t>
      </w:r>
      <w:r w:rsidR="00B81F01" w:rsidRPr="00DD14CF">
        <w:rPr>
          <w:rFonts w:cstheme="minorHAnsi"/>
          <w:sz w:val="24"/>
          <w:szCs w:val="24"/>
        </w:rPr>
        <w:t>ESIDENTIAL, COMMERCIAL/INDUSTRIAL, and/or AGRICULTURAL/HORTICULTURAL</w:t>
      </w:r>
      <w:r>
        <w:rPr>
          <w:rFonts w:cstheme="minorHAnsi"/>
          <w:sz w:val="24"/>
          <w:szCs w:val="24"/>
        </w:rPr>
        <w:t>.</w:t>
      </w:r>
    </w:p>
    <w:p w14:paraId="0369ED75" w14:textId="77777777" w:rsidR="00E32784" w:rsidRDefault="00E32784" w:rsidP="0035020E">
      <w:pPr>
        <w:spacing w:line="240" w:lineRule="auto"/>
        <w:contextualSpacing/>
        <w:rPr>
          <w:rFonts w:cstheme="minorHAnsi"/>
          <w:b/>
          <w:bCs/>
          <w:sz w:val="24"/>
          <w:szCs w:val="24"/>
          <w:u w:val="single"/>
        </w:rPr>
      </w:pPr>
    </w:p>
    <w:p w14:paraId="3DC5E676" w14:textId="06804F2C" w:rsidR="00114D40" w:rsidRPr="00980B38" w:rsidRDefault="00114D40" w:rsidP="0035020E">
      <w:pPr>
        <w:spacing w:line="240" w:lineRule="auto"/>
        <w:contextualSpacing/>
        <w:rPr>
          <w:rFonts w:cstheme="minorHAnsi"/>
          <w:b/>
          <w:bCs/>
          <w:sz w:val="20"/>
          <w:szCs w:val="20"/>
          <w:u w:val="single"/>
        </w:rPr>
      </w:pPr>
      <w:r w:rsidRPr="00DD14CF">
        <w:rPr>
          <w:rFonts w:cstheme="minorHAnsi"/>
          <w:b/>
          <w:bCs/>
          <w:sz w:val="24"/>
          <w:szCs w:val="24"/>
          <w:u w:val="single"/>
        </w:rPr>
        <w:t>I DON’T PLAN TO SELL MY HOUSE!</w:t>
      </w:r>
      <w:r w:rsidR="00A04C70" w:rsidRPr="00DD14CF">
        <w:rPr>
          <w:rFonts w:cstheme="minorHAnsi"/>
          <w:b/>
          <w:bCs/>
          <w:sz w:val="24"/>
          <w:szCs w:val="24"/>
          <w:u w:val="single"/>
        </w:rPr>
        <w:t xml:space="preserve"> </w:t>
      </w:r>
      <w:r w:rsidR="00A04C70" w:rsidRPr="00980B38">
        <w:rPr>
          <w:rFonts w:cstheme="minorHAnsi"/>
          <w:b/>
          <w:bCs/>
          <w:sz w:val="20"/>
          <w:szCs w:val="20"/>
          <w:u w:val="single"/>
        </w:rPr>
        <w:t xml:space="preserve"> </w:t>
      </w:r>
    </w:p>
    <w:p w14:paraId="30ADA5CD" w14:textId="2D48DD64" w:rsidR="00114D40" w:rsidRDefault="00114D40" w:rsidP="00114D40">
      <w:pPr>
        <w:spacing w:line="240" w:lineRule="auto"/>
        <w:contextualSpacing/>
        <w:jc w:val="both"/>
        <w:rPr>
          <w:rFonts w:cstheme="minorHAnsi"/>
          <w:sz w:val="24"/>
          <w:szCs w:val="24"/>
        </w:rPr>
      </w:pPr>
      <w:r w:rsidRPr="00DD14CF">
        <w:rPr>
          <w:rFonts w:cstheme="minorHAnsi"/>
          <w:sz w:val="24"/>
          <w:szCs w:val="24"/>
        </w:rPr>
        <w:t xml:space="preserve">Assessed values are </w:t>
      </w:r>
      <w:r w:rsidRPr="0035020E">
        <w:rPr>
          <w:rFonts w:cstheme="minorHAnsi"/>
          <w:b/>
          <w:bCs/>
          <w:color w:val="FF0000"/>
          <w:sz w:val="24"/>
          <w:szCs w:val="24"/>
        </w:rPr>
        <w:t>NOT</w:t>
      </w:r>
      <w:r w:rsidRPr="00DD14CF">
        <w:rPr>
          <w:rFonts w:cstheme="minorHAnsi"/>
          <w:sz w:val="24"/>
          <w:szCs w:val="24"/>
        </w:rPr>
        <w:t xml:space="preserve"> based on </w:t>
      </w:r>
      <w:r w:rsidRPr="0035020E">
        <w:rPr>
          <w:rFonts w:cstheme="minorHAnsi"/>
          <w:b/>
          <w:bCs/>
          <w:color w:val="FF0000"/>
          <w:sz w:val="24"/>
          <w:szCs w:val="24"/>
        </w:rPr>
        <w:t>IF</w:t>
      </w:r>
      <w:r w:rsidRPr="00DD14CF">
        <w:rPr>
          <w:rFonts w:cstheme="minorHAnsi"/>
          <w:sz w:val="24"/>
          <w:szCs w:val="24"/>
        </w:rPr>
        <w:t xml:space="preserve"> a house </w:t>
      </w:r>
      <w:r w:rsidR="0014079F">
        <w:rPr>
          <w:rFonts w:cstheme="minorHAnsi"/>
          <w:sz w:val="24"/>
          <w:szCs w:val="24"/>
        </w:rPr>
        <w:t xml:space="preserve">is put up for sale, </w:t>
      </w:r>
      <w:r w:rsidRPr="00DD14CF">
        <w:rPr>
          <w:rFonts w:cstheme="minorHAnsi"/>
          <w:sz w:val="24"/>
          <w:szCs w:val="24"/>
        </w:rPr>
        <w:t>but what it would most likely bring on the open market</w:t>
      </w:r>
      <w:r w:rsidR="0055027D" w:rsidRPr="00DD14CF">
        <w:rPr>
          <w:rFonts w:cstheme="minorHAnsi"/>
          <w:sz w:val="24"/>
          <w:szCs w:val="24"/>
        </w:rPr>
        <w:t>, even if you don’t plan to do so</w:t>
      </w:r>
      <w:r w:rsidRPr="00DD14CF">
        <w:rPr>
          <w:rFonts w:cstheme="minorHAnsi"/>
          <w:sz w:val="24"/>
          <w:szCs w:val="24"/>
        </w:rPr>
        <w:t xml:space="preserve">. This is established by sales that have already taken place in that area. </w:t>
      </w:r>
    </w:p>
    <w:p w14:paraId="24849058" w14:textId="77777777" w:rsidR="00E32784" w:rsidRDefault="00E32784" w:rsidP="0035020E">
      <w:pPr>
        <w:spacing w:line="240" w:lineRule="auto"/>
        <w:contextualSpacing/>
        <w:rPr>
          <w:rFonts w:cstheme="minorHAnsi"/>
          <w:b/>
          <w:bCs/>
          <w:sz w:val="24"/>
          <w:szCs w:val="24"/>
          <w:u w:val="single"/>
        </w:rPr>
      </w:pPr>
    </w:p>
    <w:p w14:paraId="485F8E46" w14:textId="77777777" w:rsidR="00E32784" w:rsidRDefault="00E32784" w:rsidP="0035020E">
      <w:pPr>
        <w:spacing w:line="240" w:lineRule="auto"/>
        <w:contextualSpacing/>
        <w:rPr>
          <w:rFonts w:cstheme="minorHAnsi"/>
          <w:b/>
          <w:bCs/>
          <w:sz w:val="24"/>
          <w:szCs w:val="24"/>
          <w:u w:val="single"/>
        </w:rPr>
      </w:pPr>
    </w:p>
    <w:p w14:paraId="37D45EB5" w14:textId="77777777" w:rsidR="00E32784" w:rsidRDefault="00E32784" w:rsidP="0035020E">
      <w:pPr>
        <w:spacing w:line="240" w:lineRule="auto"/>
        <w:contextualSpacing/>
        <w:rPr>
          <w:rFonts w:cstheme="minorHAnsi"/>
          <w:b/>
          <w:bCs/>
          <w:sz w:val="24"/>
          <w:szCs w:val="24"/>
          <w:u w:val="single"/>
        </w:rPr>
      </w:pPr>
    </w:p>
    <w:p w14:paraId="35F0AC03" w14:textId="14E1DC7D" w:rsidR="00531520" w:rsidRDefault="00114D40" w:rsidP="0035020E">
      <w:pPr>
        <w:spacing w:line="240" w:lineRule="auto"/>
        <w:contextualSpacing/>
        <w:rPr>
          <w:rFonts w:cstheme="minorHAnsi"/>
          <w:b/>
          <w:bCs/>
          <w:sz w:val="20"/>
          <w:szCs w:val="20"/>
        </w:rPr>
      </w:pPr>
      <w:r w:rsidRPr="00DD14CF">
        <w:rPr>
          <w:rFonts w:cstheme="minorHAnsi"/>
          <w:b/>
          <w:bCs/>
          <w:sz w:val="24"/>
          <w:szCs w:val="24"/>
          <w:u w:val="single"/>
        </w:rPr>
        <w:lastRenderedPageBreak/>
        <w:t>HOW MUCH ARE MY TAXES GOI</w:t>
      </w:r>
      <w:r w:rsidR="001A5E3B" w:rsidRPr="00DD14CF">
        <w:rPr>
          <w:rFonts w:cstheme="minorHAnsi"/>
          <w:b/>
          <w:bCs/>
          <w:sz w:val="24"/>
          <w:szCs w:val="24"/>
          <w:u w:val="single"/>
        </w:rPr>
        <w:t>NG TO GO UP</w:t>
      </w:r>
      <w:r w:rsidR="001A5E3B" w:rsidRPr="00DD14CF">
        <w:rPr>
          <w:rFonts w:cstheme="minorHAnsi"/>
          <w:b/>
          <w:bCs/>
          <w:sz w:val="24"/>
          <w:szCs w:val="24"/>
        </w:rPr>
        <w:t>?</w:t>
      </w:r>
      <w:r w:rsidR="001A5E3B" w:rsidRPr="00980B38">
        <w:rPr>
          <w:rFonts w:cstheme="minorHAnsi"/>
          <w:b/>
          <w:bCs/>
          <w:sz w:val="20"/>
          <w:szCs w:val="20"/>
        </w:rPr>
        <w:t xml:space="preserve"> </w:t>
      </w:r>
    </w:p>
    <w:p w14:paraId="5F94F05B" w14:textId="6F2D3FAC" w:rsidR="00980B38" w:rsidRPr="00DD14CF" w:rsidRDefault="00114D40" w:rsidP="00531520">
      <w:pPr>
        <w:spacing w:line="240" w:lineRule="auto"/>
        <w:contextualSpacing/>
        <w:rPr>
          <w:rFonts w:cstheme="minorHAnsi"/>
          <w:sz w:val="24"/>
          <w:szCs w:val="24"/>
        </w:rPr>
      </w:pPr>
      <w:r w:rsidRPr="00DD14CF">
        <w:rPr>
          <w:rFonts w:cstheme="minorHAnsi"/>
          <w:sz w:val="24"/>
          <w:szCs w:val="24"/>
        </w:rPr>
        <w:t>Levies are not set until October, so we do not know until then what the tax change will be. Below is a timeline of what takes place in the Assessor’s Office:</w:t>
      </w:r>
    </w:p>
    <w:p w14:paraId="04037B02" w14:textId="245803C2" w:rsidR="00114D40" w:rsidRPr="00DD14CF" w:rsidRDefault="004007A0" w:rsidP="00980B38">
      <w:pPr>
        <w:pStyle w:val="ListParagraph"/>
        <w:numPr>
          <w:ilvl w:val="0"/>
          <w:numId w:val="6"/>
        </w:numPr>
        <w:spacing w:line="240" w:lineRule="auto"/>
        <w:jc w:val="both"/>
        <w:rPr>
          <w:rFonts w:cstheme="minorHAnsi"/>
          <w:sz w:val="24"/>
          <w:szCs w:val="24"/>
        </w:rPr>
      </w:pPr>
      <w:r w:rsidRPr="00DD14CF">
        <w:rPr>
          <w:rFonts w:cstheme="minorHAnsi"/>
          <w:sz w:val="24"/>
          <w:szCs w:val="24"/>
        </w:rPr>
        <w:t xml:space="preserve">06/01: </w:t>
      </w:r>
      <w:r w:rsidR="00114D40" w:rsidRPr="00DD14CF">
        <w:rPr>
          <w:rFonts w:cstheme="minorHAnsi"/>
          <w:sz w:val="24"/>
          <w:szCs w:val="24"/>
        </w:rPr>
        <w:t>County Assessor sends out Valuation Notices</w:t>
      </w:r>
    </w:p>
    <w:p w14:paraId="1492A95C" w14:textId="61C33395" w:rsidR="00114D40" w:rsidRPr="0014079F" w:rsidRDefault="004007A0" w:rsidP="00CC2296">
      <w:pPr>
        <w:pStyle w:val="ListParagraph"/>
        <w:numPr>
          <w:ilvl w:val="0"/>
          <w:numId w:val="4"/>
        </w:numPr>
        <w:spacing w:line="240" w:lineRule="auto"/>
        <w:jc w:val="both"/>
        <w:rPr>
          <w:rFonts w:cstheme="minorHAnsi"/>
          <w:sz w:val="24"/>
          <w:szCs w:val="24"/>
        </w:rPr>
      </w:pPr>
      <w:r w:rsidRPr="0014079F">
        <w:rPr>
          <w:rFonts w:cstheme="minorHAnsi"/>
          <w:sz w:val="24"/>
          <w:szCs w:val="24"/>
        </w:rPr>
        <w:t xml:space="preserve">08/15: </w:t>
      </w:r>
      <w:r w:rsidR="00114D40" w:rsidRPr="0014079F">
        <w:rPr>
          <w:rFonts w:cstheme="minorHAnsi"/>
          <w:sz w:val="24"/>
          <w:szCs w:val="24"/>
        </w:rPr>
        <w:t>County Assessor sends Valuation Certifications to the County, Schools, Metro College, Cities/Villages,</w:t>
      </w:r>
      <w:r w:rsidR="001A5E3B" w:rsidRPr="0014079F">
        <w:rPr>
          <w:rFonts w:cstheme="minorHAnsi"/>
          <w:sz w:val="24"/>
          <w:szCs w:val="24"/>
        </w:rPr>
        <w:t xml:space="preserve"> </w:t>
      </w:r>
      <w:r w:rsidR="00114D40" w:rsidRPr="0014079F">
        <w:rPr>
          <w:rFonts w:cstheme="minorHAnsi"/>
          <w:sz w:val="24"/>
          <w:szCs w:val="24"/>
        </w:rPr>
        <w:t>Fire, NRD, Townships, etc.,</w:t>
      </w:r>
      <w:r w:rsidR="00EC1CEE" w:rsidRPr="0014079F">
        <w:rPr>
          <w:rFonts w:cstheme="minorHAnsi"/>
          <w:sz w:val="24"/>
          <w:szCs w:val="24"/>
        </w:rPr>
        <w:t xml:space="preserve"> so </w:t>
      </w:r>
      <w:r w:rsidR="00114D40" w:rsidRPr="0014079F">
        <w:rPr>
          <w:rFonts w:cstheme="minorHAnsi"/>
          <w:sz w:val="24"/>
          <w:szCs w:val="24"/>
        </w:rPr>
        <w:t xml:space="preserve">those political subdivisions </w:t>
      </w:r>
      <w:r w:rsidR="00EC1CEE" w:rsidRPr="0014079F">
        <w:rPr>
          <w:rFonts w:cstheme="minorHAnsi"/>
          <w:sz w:val="24"/>
          <w:szCs w:val="24"/>
        </w:rPr>
        <w:t xml:space="preserve">can </w:t>
      </w:r>
      <w:r w:rsidR="00114D40" w:rsidRPr="0014079F">
        <w:rPr>
          <w:rFonts w:cstheme="minorHAnsi"/>
          <w:sz w:val="24"/>
          <w:szCs w:val="24"/>
        </w:rPr>
        <w:t>set their levy rates based on their specific budget</w:t>
      </w:r>
      <w:r w:rsidRPr="0014079F">
        <w:rPr>
          <w:rFonts w:cstheme="minorHAnsi"/>
          <w:sz w:val="24"/>
          <w:szCs w:val="24"/>
        </w:rPr>
        <w:t xml:space="preserve"> </w:t>
      </w:r>
      <w:r w:rsidR="00114D40" w:rsidRPr="0014079F">
        <w:rPr>
          <w:rFonts w:cstheme="minorHAnsi"/>
          <w:sz w:val="24"/>
          <w:szCs w:val="24"/>
        </w:rPr>
        <w:t>needs</w:t>
      </w:r>
    </w:p>
    <w:p w14:paraId="5977F9A6" w14:textId="5069E7FF" w:rsidR="00114D40" w:rsidRPr="00DD14CF" w:rsidRDefault="004007A0" w:rsidP="00854253">
      <w:pPr>
        <w:pStyle w:val="ListParagraph"/>
        <w:numPr>
          <w:ilvl w:val="0"/>
          <w:numId w:val="5"/>
        </w:numPr>
        <w:spacing w:line="240" w:lineRule="auto"/>
        <w:jc w:val="both"/>
        <w:rPr>
          <w:rFonts w:cstheme="minorHAnsi"/>
          <w:sz w:val="24"/>
          <w:szCs w:val="24"/>
        </w:rPr>
      </w:pPr>
      <w:r w:rsidRPr="00DD14CF">
        <w:rPr>
          <w:rFonts w:cstheme="minorHAnsi"/>
          <w:sz w:val="24"/>
          <w:szCs w:val="24"/>
        </w:rPr>
        <w:t xml:space="preserve">10/20: </w:t>
      </w:r>
      <w:r w:rsidR="00114D40" w:rsidRPr="00DD14CF">
        <w:rPr>
          <w:rFonts w:cstheme="minorHAnsi"/>
          <w:sz w:val="24"/>
          <w:szCs w:val="24"/>
        </w:rPr>
        <w:t xml:space="preserve">Political subdivisions send levy rates to the County Clerk to be finalized; </w:t>
      </w:r>
      <w:r w:rsidR="00854253" w:rsidRPr="00DD14CF">
        <w:rPr>
          <w:rFonts w:cstheme="minorHAnsi"/>
          <w:sz w:val="24"/>
          <w:szCs w:val="24"/>
        </w:rPr>
        <w:t>finalized levy rates sent to County Assessor</w:t>
      </w:r>
    </w:p>
    <w:p w14:paraId="2C86D7CD" w14:textId="5DE732EF" w:rsidR="00114D40" w:rsidRPr="00DD14CF" w:rsidRDefault="008506A5" w:rsidP="00E27DDF">
      <w:pPr>
        <w:pStyle w:val="ListParagraph"/>
        <w:numPr>
          <w:ilvl w:val="0"/>
          <w:numId w:val="5"/>
        </w:numPr>
        <w:spacing w:line="240" w:lineRule="auto"/>
        <w:jc w:val="both"/>
        <w:rPr>
          <w:rFonts w:cstheme="minorHAnsi"/>
          <w:sz w:val="24"/>
          <w:szCs w:val="24"/>
        </w:rPr>
      </w:pPr>
      <w:r w:rsidRPr="00DD14CF">
        <w:rPr>
          <w:rFonts w:cstheme="minorHAnsi"/>
          <w:sz w:val="24"/>
          <w:szCs w:val="24"/>
        </w:rPr>
        <w:t xml:space="preserve">11/22: </w:t>
      </w:r>
      <w:r w:rsidR="00114D40" w:rsidRPr="00DD14CF">
        <w:rPr>
          <w:rFonts w:cstheme="minorHAnsi"/>
          <w:sz w:val="24"/>
          <w:szCs w:val="24"/>
        </w:rPr>
        <w:t>County Assessor sends levy rates, assessed values, and tax calculations to County Treasure for</w:t>
      </w:r>
      <w:r w:rsidR="00854253" w:rsidRPr="00DD14CF">
        <w:rPr>
          <w:rFonts w:cstheme="minorHAnsi"/>
          <w:sz w:val="24"/>
          <w:szCs w:val="24"/>
        </w:rPr>
        <w:t xml:space="preserve"> </w:t>
      </w:r>
      <w:r w:rsidR="00114D40" w:rsidRPr="00DD14CF">
        <w:rPr>
          <w:rFonts w:cstheme="minorHAnsi"/>
          <w:sz w:val="24"/>
          <w:szCs w:val="24"/>
        </w:rPr>
        <w:t>tax statements in Dec</w:t>
      </w:r>
      <w:r w:rsidR="00EC1CEE" w:rsidRPr="00DD14CF">
        <w:rPr>
          <w:rFonts w:cstheme="minorHAnsi"/>
          <w:sz w:val="24"/>
          <w:szCs w:val="24"/>
        </w:rPr>
        <w:t>ember</w:t>
      </w:r>
    </w:p>
    <w:p w14:paraId="2210E57E" w14:textId="6942218A" w:rsidR="000170FF" w:rsidRPr="00980B38" w:rsidRDefault="000170FF" w:rsidP="0035020E">
      <w:pPr>
        <w:spacing w:line="240" w:lineRule="auto"/>
        <w:contextualSpacing/>
        <w:rPr>
          <w:rFonts w:cstheme="minorHAnsi"/>
          <w:b/>
          <w:bCs/>
          <w:sz w:val="20"/>
          <w:szCs w:val="20"/>
          <w:u w:val="single"/>
        </w:rPr>
      </w:pPr>
      <w:r w:rsidRPr="00DD14CF">
        <w:rPr>
          <w:rFonts w:cstheme="minorHAnsi"/>
          <w:b/>
          <w:bCs/>
          <w:sz w:val="24"/>
          <w:szCs w:val="24"/>
          <w:u w:val="single"/>
        </w:rPr>
        <w:t>MY TAXES ARE TOO HIGH!</w:t>
      </w:r>
      <w:r w:rsidR="00A04C70" w:rsidRPr="00980B38">
        <w:rPr>
          <w:rFonts w:cstheme="minorHAnsi"/>
          <w:sz w:val="20"/>
          <w:szCs w:val="20"/>
        </w:rPr>
        <w:t xml:space="preserve">  </w:t>
      </w:r>
    </w:p>
    <w:p w14:paraId="4D46063D" w14:textId="268D0FA3" w:rsidR="000170FF" w:rsidRPr="00DD14CF" w:rsidRDefault="000170FF" w:rsidP="000170FF">
      <w:pPr>
        <w:spacing w:line="240" w:lineRule="auto"/>
        <w:contextualSpacing/>
        <w:jc w:val="both"/>
        <w:rPr>
          <w:rFonts w:cstheme="minorHAnsi"/>
          <w:sz w:val="24"/>
          <w:szCs w:val="24"/>
        </w:rPr>
      </w:pPr>
      <w:r w:rsidRPr="00DD14CF">
        <w:rPr>
          <w:rFonts w:cstheme="minorHAnsi"/>
          <w:sz w:val="24"/>
          <w:szCs w:val="24"/>
        </w:rPr>
        <w:t xml:space="preserve">Levy rates are set by the various taxing entities/political subdivisions after they receive their certified valuations in August. Budget meetings are and have been open to the public. Attending such meetings may give you an insight as to how and what your tax dollars are being spent on. State Statute allows you to protest your valuation, but you cannot protest your taxes. If you protest your valuation, you should find comparable properties to defend why you believe your value should be lowered. Properties can only be protested June 1-June 30 of the current year; a referee hearing is optional. The Dodge County Board of Equalization usually hears those protests during the month of July. </w:t>
      </w:r>
    </w:p>
    <w:p w14:paraId="3707221B" w14:textId="77777777" w:rsidR="00E32784" w:rsidRDefault="00E32784" w:rsidP="0035020E">
      <w:pPr>
        <w:spacing w:line="240" w:lineRule="auto"/>
        <w:contextualSpacing/>
        <w:rPr>
          <w:rFonts w:cstheme="minorHAnsi"/>
          <w:b/>
          <w:bCs/>
          <w:sz w:val="24"/>
          <w:szCs w:val="24"/>
          <w:u w:val="single"/>
        </w:rPr>
      </w:pPr>
    </w:p>
    <w:p w14:paraId="5C01F571" w14:textId="4A79A04A" w:rsidR="00114D40" w:rsidRPr="00980B38" w:rsidRDefault="00114D40" w:rsidP="0035020E">
      <w:pPr>
        <w:spacing w:line="240" w:lineRule="auto"/>
        <w:contextualSpacing/>
        <w:rPr>
          <w:rFonts w:cstheme="minorHAnsi"/>
          <w:b/>
          <w:bCs/>
          <w:sz w:val="20"/>
          <w:szCs w:val="20"/>
          <w:u w:val="single"/>
        </w:rPr>
      </w:pPr>
      <w:r w:rsidRPr="00DD14CF">
        <w:rPr>
          <w:rFonts w:cstheme="minorHAnsi"/>
          <w:b/>
          <w:bCs/>
          <w:sz w:val="24"/>
          <w:szCs w:val="24"/>
          <w:u w:val="single"/>
        </w:rPr>
        <w:t>MY TAXES WENT UP BECAUSE THE COUNTY NEEDS MONEY!</w:t>
      </w:r>
      <w:r w:rsidR="008E1620">
        <w:rPr>
          <w:rFonts w:cstheme="minorHAnsi"/>
          <w:b/>
          <w:bCs/>
          <w:sz w:val="24"/>
          <w:szCs w:val="24"/>
          <w:u w:val="single"/>
        </w:rPr>
        <w:t xml:space="preserve">  </w:t>
      </w:r>
      <w:r w:rsidR="00A04C70" w:rsidRPr="00980B38">
        <w:rPr>
          <w:rFonts w:cstheme="minorHAnsi"/>
          <w:sz w:val="20"/>
          <w:szCs w:val="20"/>
        </w:rPr>
        <w:t xml:space="preserve"> </w:t>
      </w:r>
    </w:p>
    <w:p w14:paraId="0F25A82B" w14:textId="5877878E" w:rsidR="00D14E63" w:rsidRPr="00DD14CF" w:rsidRDefault="00114D40" w:rsidP="00D14E63">
      <w:pPr>
        <w:spacing w:line="240" w:lineRule="auto"/>
        <w:contextualSpacing/>
        <w:jc w:val="both"/>
        <w:rPr>
          <w:rFonts w:cstheme="minorHAnsi"/>
          <w:b/>
          <w:bCs/>
          <w:sz w:val="24"/>
          <w:szCs w:val="24"/>
          <w:u w:val="single"/>
        </w:rPr>
      </w:pPr>
      <w:r w:rsidRPr="00DD14CF">
        <w:rPr>
          <w:rFonts w:cstheme="minorHAnsi"/>
          <w:sz w:val="24"/>
          <w:szCs w:val="24"/>
        </w:rPr>
        <w:t>The Assessor’s Office has no idea what any of the taxing entities need for their budget, nor do we want or need to know. The job of the County Assessor is to meet the statutory level of value requirements as shown at the top of page</w:t>
      </w:r>
      <w:r w:rsidR="008506A5" w:rsidRPr="00DD14CF">
        <w:rPr>
          <w:rFonts w:cstheme="minorHAnsi"/>
          <w:sz w:val="24"/>
          <w:szCs w:val="24"/>
        </w:rPr>
        <w:t xml:space="preserve"> 1</w:t>
      </w:r>
      <w:r w:rsidRPr="00DD14CF">
        <w:rPr>
          <w:rFonts w:cstheme="minorHAnsi"/>
          <w:sz w:val="24"/>
          <w:szCs w:val="24"/>
        </w:rPr>
        <w:t xml:space="preserve">. If this office fails to perform their duty, the Tax Equalization and Review Commission (TERC) will order an increase until properties are within the </w:t>
      </w:r>
      <w:r w:rsidR="009D0F23">
        <w:rPr>
          <w:rFonts w:cstheme="minorHAnsi"/>
          <w:sz w:val="24"/>
          <w:szCs w:val="24"/>
        </w:rPr>
        <w:t xml:space="preserve">acceptable </w:t>
      </w:r>
      <w:r w:rsidRPr="00DD14CF">
        <w:rPr>
          <w:rFonts w:cstheme="minorHAnsi"/>
          <w:sz w:val="24"/>
          <w:szCs w:val="24"/>
        </w:rPr>
        <w:t>range. Again, the market is set by sales that occur in the county.</w:t>
      </w:r>
    </w:p>
    <w:p w14:paraId="555C2162" w14:textId="77777777" w:rsidR="00E32784" w:rsidRDefault="00E32784" w:rsidP="0035020E">
      <w:pPr>
        <w:spacing w:line="240" w:lineRule="auto"/>
        <w:contextualSpacing/>
        <w:rPr>
          <w:rFonts w:cstheme="minorHAnsi"/>
          <w:b/>
          <w:bCs/>
          <w:sz w:val="24"/>
          <w:szCs w:val="24"/>
          <w:u w:val="single"/>
        </w:rPr>
      </w:pPr>
    </w:p>
    <w:p w14:paraId="074D6409" w14:textId="0D2EBED8" w:rsidR="0053261A" w:rsidRPr="00980B38" w:rsidRDefault="0084116D" w:rsidP="0035020E">
      <w:pPr>
        <w:spacing w:line="240" w:lineRule="auto"/>
        <w:contextualSpacing/>
        <w:rPr>
          <w:rFonts w:cstheme="minorHAnsi"/>
          <w:sz w:val="20"/>
          <w:szCs w:val="20"/>
        </w:rPr>
      </w:pPr>
      <w:r w:rsidRPr="00DD14CF">
        <w:rPr>
          <w:rFonts w:cstheme="minorHAnsi"/>
          <w:b/>
          <w:bCs/>
          <w:sz w:val="24"/>
          <w:szCs w:val="24"/>
          <w:u w:val="single"/>
        </w:rPr>
        <w:t xml:space="preserve">MY TAXES WENT UP TO PAY FOR </w:t>
      </w:r>
      <w:r w:rsidR="00D0786D" w:rsidRPr="00DD14CF">
        <w:rPr>
          <w:rFonts w:cstheme="minorHAnsi"/>
          <w:b/>
          <w:bCs/>
          <w:sz w:val="24"/>
          <w:szCs w:val="24"/>
          <w:u w:val="single"/>
        </w:rPr>
        <w:t>COSTCO</w:t>
      </w:r>
      <w:r w:rsidR="00F51F5A" w:rsidRPr="00DD14CF">
        <w:rPr>
          <w:rFonts w:cstheme="minorHAnsi"/>
          <w:b/>
          <w:bCs/>
          <w:sz w:val="24"/>
          <w:szCs w:val="24"/>
          <w:u w:val="single"/>
        </w:rPr>
        <w:t>!</w:t>
      </w:r>
      <w:r w:rsidR="0053261A" w:rsidRPr="00980B38">
        <w:rPr>
          <w:rFonts w:cstheme="minorHAnsi"/>
          <w:b/>
          <w:bCs/>
          <w:sz w:val="20"/>
          <w:szCs w:val="20"/>
          <w:u w:val="single"/>
        </w:rPr>
        <w:t xml:space="preserve"> </w:t>
      </w:r>
    </w:p>
    <w:p w14:paraId="5B913778" w14:textId="2FDEAE69" w:rsidR="003606E5" w:rsidRPr="00980B38" w:rsidRDefault="0053261A" w:rsidP="00E32784">
      <w:pPr>
        <w:spacing w:line="240" w:lineRule="auto"/>
        <w:contextualSpacing/>
        <w:rPr>
          <w:rFonts w:cstheme="minorHAnsi"/>
          <w:sz w:val="20"/>
          <w:szCs w:val="20"/>
        </w:rPr>
      </w:pPr>
      <w:r w:rsidRPr="00DD14CF">
        <w:rPr>
          <w:rFonts w:cstheme="minorHAnsi"/>
          <w:sz w:val="24"/>
          <w:szCs w:val="24"/>
        </w:rPr>
        <w:t>No</w:t>
      </w:r>
    </w:p>
    <w:sectPr w:rsidR="003606E5" w:rsidRPr="00980B38" w:rsidSect="00A021EB">
      <w:headerReference w:type="default" r:id="rId7"/>
      <w:pgSz w:w="12240" w:h="15840"/>
      <w:pgMar w:top="288" w:right="576" w:bottom="288" w:left="57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E9FD" w14:textId="77777777" w:rsidR="00082AC1" w:rsidRDefault="00082AC1" w:rsidP="008506A5">
      <w:pPr>
        <w:spacing w:after="0" w:line="240" w:lineRule="auto"/>
      </w:pPr>
      <w:r>
        <w:separator/>
      </w:r>
    </w:p>
  </w:endnote>
  <w:endnote w:type="continuationSeparator" w:id="0">
    <w:p w14:paraId="27FAA4DB" w14:textId="77777777" w:rsidR="00082AC1" w:rsidRDefault="00082AC1" w:rsidP="0085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811F1" w14:textId="77777777" w:rsidR="00082AC1" w:rsidRDefault="00082AC1" w:rsidP="008506A5">
      <w:pPr>
        <w:spacing w:after="0" w:line="240" w:lineRule="auto"/>
      </w:pPr>
      <w:r>
        <w:separator/>
      </w:r>
    </w:p>
  </w:footnote>
  <w:footnote w:type="continuationSeparator" w:id="0">
    <w:p w14:paraId="2AED2FE6" w14:textId="77777777" w:rsidR="00082AC1" w:rsidRDefault="00082AC1" w:rsidP="00850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08947"/>
      <w:docPartObj>
        <w:docPartGallery w:val="Page Numbers (Top of Page)"/>
        <w:docPartUnique/>
      </w:docPartObj>
    </w:sdtPr>
    <w:sdtEndPr>
      <w:rPr>
        <w:noProof/>
      </w:rPr>
    </w:sdtEndPr>
    <w:sdtContent>
      <w:p w14:paraId="71836563" w14:textId="72427D50" w:rsidR="008506A5" w:rsidRDefault="008506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BBDA52" w14:textId="77777777" w:rsidR="008506A5" w:rsidRDefault="0085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7047B"/>
    <w:multiLevelType w:val="hybridMultilevel"/>
    <w:tmpl w:val="E5CA26BA"/>
    <w:lvl w:ilvl="0" w:tplc="4036B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F8042D"/>
    <w:multiLevelType w:val="hybridMultilevel"/>
    <w:tmpl w:val="21BED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C77C1"/>
    <w:multiLevelType w:val="hybridMultilevel"/>
    <w:tmpl w:val="D336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B17FC"/>
    <w:multiLevelType w:val="hybridMultilevel"/>
    <w:tmpl w:val="A16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E7928"/>
    <w:multiLevelType w:val="hybridMultilevel"/>
    <w:tmpl w:val="6976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A7402"/>
    <w:multiLevelType w:val="hybridMultilevel"/>
    <w:tmpl w:val="D944A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721444">
    <w:abstractNumId w:val="0"/>
  </w:num>
  <w:num w:numId="2" w16cid:durableId="1021973347">
    <w:abstractNumId w:val="5"/>
  </w:num>
  <w:num w:numId="3" w16cid:durableId="160657689">
    <w:abstractNumId w:val="1"/>
  </w:num>
  <w:num w:numId="4" w16cid:durableId="1176074829">
    <w:abstractNumId w:val="4"/>
  </w:num>
  <w:num w:numId="5" w16cid:durableId="1800953746">
    <w:abstractNumId w:val="3"/>
  </w:num>
  <w:num w:numId="6" w16cid:durableId="662120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E7"/>
    <w:rsid w:val="000164C1"/>
    <w:rsid w:val="000170FF"/>
    <w:rsid w:val="00022A6F"/>
    <w:rsid w:val="000305CD"/>
    <w:rsid w:val="000326FB"/>
    <w:rsid w:val="0003759C"/>
    <w:rsid w:val="00046DBC"/>
    <w:rsid w:val="00054F8C"/>
    <w:rsid w:val="00064A99"/>
    <w:rsid w:val="00072904"/>
    <w:rsid w:val="00077A0B"/>
    <w:rsid w:val="00081F23"/>
    <w:rsid w:val="00082AC1"/>
    <w:rsid w:val="000902B4"/>
    <w:rsid w:val="0009173B"/>
    <w:rsid w:val="000960E7"/>
    <w:rsid w:val="000969BE"/>
    <w:rsid w:val="000A3797"/>
    <w:rsid w:val="000A4EE0"/>
    <w:rsid w:val="000C28FA"/>
    <w:rsid w:val="000C3329"/>
    <w:rsid w:val="000C50DB"/>
    <w:rsid w:val="000C5964"/>
    <w:rsid w:val="000D5311"/>
    <w:rsid w:val="000D74C3"/>
    <w:rsid w:val="000E3708"/>
    <w:rsid w:val="000F2408"/>
    <w:rsid w:val="000F351F"/>
    <w:rsid w:val="001008D9"/>
    <w:rsid w:val="00107BF9"/>
    <w:rsid w:val="00110EA6"/>
    <w:rsid w:val="00114D40"/>
    <w:rsid w:val="0012095B"/>
    <w:rsid w:val="00121F11"/>
    <w:rsid w:val="00131398"/>
    <w:rsid w:val="0014079F"/>
    <w:rsid w:val="00141F1C"/>
    <w:rsid w:val="00150923"/>
    <w:rsid w:val="001571F6"/>
    <w:rsid w:val="001669E5"/>
    <w:rsid w:val="00170507"/>
    <w:rsid w:val="001736FC"/>
    <w:rsid w:val="00177971"/>
    <w:rsid w:val="00177C50"/>
    <w:rsid w:val="00180320"/>
    <w:rsid w:val="00183FB7"/>
    <w:rsid w:val="00185FC4"/>
    <w:rsid w:val="001A173B"/>
    <w:rsid w:val="001A5E3B"/>
    <w:rsid w:val="001B02BD"/>
    <w:rsid w:val="001B24C4"/>
    <w:rsid w:val="001B48F5"/>
    <w:rsid w:val="001C2B04"/>
    <w:rsid w:val="001C58CE"/>
    <w:rsid w:val="001E048C"/>
    <w:rsid w:val="001E6D31"/>
    <w:rsid w:val="001F165F"/>
    <w:rsid w:val="002107ED"/>
    <w:rsid w:val="00210FE6"/>
    <w:rsid w:val="002112FE"/>
    <w:rsid w:val="00231A08"/>
    <w:rsid w:val="00233E78"/>
    <w:rsid w:val="00243323"/>
    <w:rsid w:val="002461F8"/>
    <w:rsid w:val="00261FDE"/>
    <w:rsid w:val="0026394C"/>
    <w:rsid w:val="00270AAC"/>
    <w:rsid w:val="002737A0"/>
    <w:rsid w:val="00277124"/>
    <w:rsid w:val="00285C2E"/>
    <w:rsid w:val="00291E3F"/>
    <w:rsid w:val="002A3C1B"/>
    <w:rsid w:val="002A77CC"/>
    <w:rsid w:val="002B4E33"/>
    <w:rsid w:val="002B73F9"/>
    <w:rsid w:val="002C262A"/>
    <w:rsid w:val="002D2586"/>
    <w:rsid w:val="002E64EB"/>
    <w:rsid w:val="00301AAF"/>
    <w:rsid w:val="00306307"/>
    <w:rsid w:val="0031170D"/>
    <w:rsid w:val="003120ED"/>
    <w:rsid w:val="00315257"/>
    <w:rsid w:val="003200B9"/>
    <w:rsid w:val="00323F7C"/>
    <w:rsid w:val="00331F5A"/>
    <w:rsid w:val="00332BD1"/>
    <w:rsid w:val="00337C3D"/>
    <w:rsid w:val="00347905"/>
    <w:rsid w:val="0035020E"/>
    <w:rsid w:val="00355C67"/>
    <w:rsid w:val="003606E5"/>
    <w:rsid w:val="00361268"/>
    <w:rsid w:val="0037056D"/>
    <w:rsid w:val="003759A2"/>
    <w:rsid w:val="00381574"/>
    <w:rsid w:val="003826E7"/>
    <w:rsid w:val="00382C1F"/>
    <w:rsid w:val="00383655"/>
    <w:rsid w:val="00392062"/>
    <w:rsid w:val="00392121"/>
    <w:rsid w:val="003A1272"/>
    <w:rsid w:val="003A5E4F"/>
    <w:rsid w:val="003A6635"/>
    <w:rsid w:val="003B011B"/>
    <w:rsid w:val="003B314D"/>
    <w:rsid w:val="003C57E0"/>
    <w:rsid w:val="003D3F7A"/>
    <w:rsid w:val="003D427E"/>
    <w:rsid w:val="003D6FF1"/>
    <w:rsid w:val="003E2D9C"/>
    <w:rsid w:val="003E324D"/>
    <w:rsid w:val="004007A0"/>
    <w:rsid w:val="00402FBD"/>
    <w:rsid w:val="004143C2"/>
    <w:rsid w:val="00473219"/>
    <w:rsid w:val="004C49D2"/>
    <w:rsid w:val="004D02A4"/>
    <w:rsid w:val="004D23EE"/>
    <w:rsid w:val="004E2475"/>
    <w:rsid w:val="004E3324"/>
    <w:rsid w:val="004F1926"/>
    <w:rsid w:val="005026CA"/>
    <w:rsid w:val="0050369B"/>
    <w:rsid w:val="00512A2F"/>
    <w:rsid w:val="005147D2"/>
    <w:rsid w:val="005219F4"/>
    <w:rsid w:val="00523D7D"/>
    <w:rsid w:val="00531520"/>
    <w:rsid w:val="0053261A"/>
    <w:rsid w:val="005340F3"/>
    <w:rsid w:val="00534470"/>
    <w:rsid w:val="00537AD8"/>
    <w:rsid w:val="0055027D"/>
    <w:rsid w:val="00562669"/>
    <w:rsid w:val="0058636B"/>
    <w:rsid w:val="005A230A"/>
    <w:rsid w:val="005A4DDE"/>
    <w:rsid w:val="005C42A8"/>
    <w:rsid w:val="00600805"/>
    <w:rsid w:val="00604B73"/>
    <w:rsid w:val="00612357"/>
    <w:rsid w:val="0061572C"/>
    <w:rsid w:val="006307AB"/>
    <w:rsid w:val="006652F0"/>
    <w:rsid w:val="006805A8"/>
    <w:rsid w:val="00682CF5"/>
    <w:rsid w:val="00686023"/>
    <w:rsid w:val="006946C0"/>
    <w:rsid w:val="006974B3"/>
    <w:rsid w:val="00697512"/>
    <w:rsid w:val="006A4104"/>
    <w:rsid w:val="006B0786"/>
    <w:rsid w:val="006B348D"/>
    <w:rsid w:val="006B4D4E"/>
    <w:rsid w:val="006D1A71"/>
    <w:rsid w:val="006D1E9E"/>
    <w:rsid w:val="006E5372"/>
    <w:rsid w:val="006F2D27"/>
    <w:rsid w:val="007044A3"/>
    <w:rsid w:val="007059D4"/>
    <w:rsid w:val="00707DE5"/>
    <w:rsid w:val="00712F85"/>
    <w:rsid w:val="007224AC"/>
    <w:rsid w:val="007240C5"/>
    <w:rsid w:val="0072582B"/>
    <w:rsid w:val="00727ADE"/>
    <w:rsid w:val="007508C7"/>
    <w:rsid w:val="00754C4D"/>
    <w:rsid w:val="00771B53"/>
    <w:rsid w:val="007B0486"/>
    <w:rsid w:val="007B1969"/>
    <w:rsid w:val="007D7C77"/>
    <w:rsid w:val="007E491B"/>
    <w:rsid w:val="007E4CAA"/>
    <w:rsid w:val="007F4351"/>
    <w:rsid w:val="007F6621"/>
    <w:rsid w:val="007F6B98"/>
    <w:rsid w:val="0080521D"/>
    <w:rsid w:val="008220FC"/>
    <w:rsid w:val="00825144"/>
    <w:rsid w:val="00830398"/>
    <w:rsid w:val="0084116D"/>
    <w:rsid w:val="00846600"/>
    <w:rsid w:val="008506A5"/>
    <w:rsid w:val="008512B5"/>
    <w:rsid w:val="00854253"/>
    <w:rsid w:val="0086621D"/>
    <w:rsid w:val="00883ACC"/>
    <w:rsid w:val="00890D39"/>
    <w:rsid w:val="0089135A"/>
    <w:rsid w:val="008969B5"/>
    <w:rsid w:val="008A2EA3"/>
    <w:rsid w:val="008A2F9C"/>
    <w:rsid w:val="008B5B1E"/>
    <w:rsid w:val="008C314D"/>
    <w:rsid w:val="008C5359"/>
    <w:rsid w:val="008D5E9C"/>
    <w:rsid w:val="008E1620"/>
    <w:rsid w:val="008E2E07"/>
    <w:rsid w:val="008F27B0"/>
    <w:rsid w:val="009015EB"/>
    <w:rsid w:val="00902523"/>
    <w:rsid w:val="00916889"/>
    <w:rsid w:val="00916E5F"/>
    <w:rsid w:val="00920552"/>
    <w:rsid w:val="00920C44"/>
    <w:rsid w:val="00923527"/>
    <w:rsid w:val="00926AE4"/>
    <w:rsid w:val="009303AE"/>
    <w:rsid w:val="00933D05"/>
    <w:rsid w:val="009358CF"/>
    <w:rsid w:val="009416E6"/>
    <w:rsid w:val="00943B17"/>
    <w:rsid w:val="00954F0D"/>
    <w:rsid w:val="009612BB"/>
    <w:rsid w:val="00973CDE"/>
    <w:rsid w:val="00980B38"/>
    <w:rsid w:val="00992966"/>
    <w:rsid w:val="009A7384"/>
    <w:rsid w:val="009B3DDB"/>
    <w:rsid w:val="009B5A7A"/>
    <w:rsid w:val="009B67CD"/>
    <w:rsid w:val="009C14E1"/>
    <w:rsid w:val="009D0F23"/>
    <w:rsid w:val="009D36BD"/>
    <w:rsid w:val="009D7E56"/>
    <w:rsid w:val="009D7F77"/>
    <w:rsid w:val="009F6F7D"/>
    <w:rsid w:val="009F7BEF"/>
    <w:rsid w:val="00A01FB6"/>
    <w:rsid w:val="00A021EB"/>
    <w:rsid w:val="00A04C70"/>
    <w:rsid w:val="00A13B16"/>
    <w:rsid w:val="00A14844"/>
    <w:rsid w:val="00A158AB"/>
    <w:rsid w:val="00A24C32"/>
    <w:rsid w:val="00A25801"/>
    <w:rsid w:val="00A26D60"/>
    <w:rsid w:val="00A37B92"/>
    <w:rsid w:val="00A44544"/>
    <w:rsid w:val="00A44BCD"/>
    <w:rsid w:val="00A47698"/>
    <w:rsid w:val="00A47D1D"/>
    <w:rsid w:val="00A521DB"/>
    <w:rsid w:val="00A54D34"/>
    <w:rsid w:val="00A637F2"/>
    <w:rsid w:val="00A753E8"/>
    <w:rsid w:val="00A80159"/>
    <w:rsid w:val="00A9077E"/>
    <w:rsid w:val="00A91BFC"/>
    <w:rsid w:val="00A974D2"/>
    <w:rsid w:val="00AB2DD1"/>
    <w:rsid w:val="00AB4C4F"/>
    <w:rsid w:val="00AB5547"/>
    <w:rsid w:val="00AB725D"/>
    <w:rsid w:val="00AC06DF"/>
    <w:rsid w:val="00AC11F2"/>
    <w:rsid w:val="00B02E51"/>
    <w:rsid w:val="00B11C8C"/>
    <w:rsid w:val="00B23EFB"/>
    <w:rsid w:val="00B3375E"/>
    <w:rsid w:val="00B36EC5"/>
    <w:rsid w:val="00B41AE4"/>
    <w:rsid w:val="00B6238E"/>
    <w:rsid w:val="00B72137"/>
    <w:rsid w:val="00B77CA4"/>
    <w:rsid w:val="00B81F01"/>
    <w:rsid w:val="00B875C8"/>
    <w:rsid w:val="00B945FC"/>
    <w:rsid w:val="00B94A3E"/>
    <w:rsid w:val="00BA532D"/>
    <w:rsid w:val="00BB6969"/>
    <w:rsid w:val="00BB7404"/>
    <w:rsid w:val="00BC2234"/>
    <w:rsid w:val="00BC542E"/>
    <w:rsid w:val="00BD1F6C"/>
    <w:rsid w:val="00BD6A89"/>
    <w:rsid w:val="00BF2B82"/>
    <w:rsid w:val="00C0518D"/>
    <w:rsid w:val="00C10339"/>
    <w:rsid w:val="00C10AFF"/>
    <w:rsid w:val="00C1120F"/>
    <w:rsid w:val="00C117AD"/>
    <w:rsid w:val="00C179BB"/>
    <w:rsid w:val="00C24D2F"/>
    <w:rsid w:val="00C36A2D"/>
    <w:rsid w:val="00C50C10"/>
    <w:rsid w:val="00C56852"/>
    <w:rsid w:val="00C5724C"/>
    <w:rsid w:val="00C574A1"/>
    <w:rsid w:val="00C57762"/>
    <w:rsid w:val="00C62900"/>
    <w:rsid w:val="00C664F0"/>
    <w:rsid w:val="00C70AE4"/>
    <w:rsid w:val="00C74464"/>
    <w:rsid w:val="00C813C1"/>
    <w:rsid w:val="00C83677"/>
    <w:rsid w:val="00C849EA"/>
    <w:rsid w:val="00C917CC"/>
    <w:rsid w:val="00C92A6B"/>
    <w:rsid w:val="00C97A11"/>
    <w:rsid w:val="00CA52C5"/>
    <w:rsid w:val="00CC67A6"/>
    <w:rsid w:val="00CD1B2E"/>
    <w:rsid w:val="00CD2928"/>
    <w:rsid w:val="00D03686"/>
    <w:rsid w:val="00D04C3D"/>
    <w:rsid w:val="00D0786D"/>
    <w:rsid w:val="00D12F8C"/>
    <w:rsid w:val="00D14E63"/>
    <w:rsid w:val="00D1534C"/>
    <w:rsid w:val="00D1692E"/>
    <w:rsid w:val="00D179E1"/>
    <w:rsid w:val="00D40123"/>
    <w:rsid w:val="00D42544"/>
    <w:rsid w:val="00D51998"/>
    <w:rsid w:val="00D70A65"/>
    <w:rsid w:val="00D77ED7"/>
    <w:rsid w:val="00D8374D"/>
    <w:rsid w:val="00D847A9"/>
    <w:rsid w:val="00D86153"/>
    <w:rsid w:val="00D9412A"/>
    <w:rsid w:val="00DA031A"/>
    <w:rsid w:val="00DA16DB"/>
    <w:rsid w:val="00DB5471"/>
    <w:rsid w:val="00DB7B77"/>
    <w:rsid w:val="00DD14CF"/>
    <w:rsid w:val="00DF01F3"/>
    <w:rsid w:val="00DF3324"/>
    <w:rsid w:val="00E00BAB"/>
    <w:rsid w:val="00E04463"/>
    <w:rsid w:val="00E13526"/>
    <w:rsid w:val="00E16E3D"/>
    <w:rsid w:val="00E20FBE"/>
    <w:rsid w:val="00E2210A"/>
    <w:rsid w:val="00E263A8"/>
    <w:rsid w:val="00E32784"/>
    <w:rsid w:val="00E32AAA"/>
    <w:rsid w:val="00E356E1"/>
    <w:rsid w:val="00E42598"/>
    <w:rsid w:val="00E43B50"/>
    <w:rsid w:val="00E45BC0"/>
    <w:rsid w:val="00E50A0F"/>
    <w:rsid w:val="00E64626"/>
    <w:rsid w:val="00E66206"/>
    <w:rsid w:val="00E76B16"/>
    <w:rsid w:val="00E77E30"/>
    <w:rsid w:val="00E807AF"/>
    <w:rsid w:val="00E86DE2"/>
    <w:rsid w:val="00E91AC1"/>
    <w:rsid w:val="00E92D76"/>
    <w:rsid w:val="00EA490F"/>
    <w:rsid w:val="00EB643A"/>
    <w:rsid w:val="00EC0E87"/>
    <w:rsid w:val="00EC1CEE"/>
    <w:rsid w:val="00EC3E2E"/>
    <w:rsid w:val="00EC616F"/>
    <w:rsid w:val="00EE5FD7"/>
    <w:rsid w:val="00EF07AA"/>
    <w:rsid w:val="00F055CF"/>
    <w:rsid w:val="00F127FD"/>
    <w:rsid w:val="00F1449C"/>
    <w:rsid w:val="00F26BCE"/>
    <w:rsid w:val="00F30D41"/>
    <w:rsid w:val="00F36996"/>
    <w:rsid w:val="00F36C6B"/>
    <w:rsid w:val="00F36E2F"/>
    <w:rsid w:val="00F37AC7"/>
    <w:rsid w:val="00F505CA"/>
    <w:rsid w:val="00F51F5A"/>
    <w:rsid w:val="00F65928"/>
    <w:rsid w:val="00F71064"/>
    <w:rsid w:val="00F95028"/>
    <w:rsid w:val="00FA1B1E"/>
    <w:rsid w:val="00FB5E85"/>
    <w:rsid w:val="00FD12C9"/>
    <w:rsid w:val="00FE1CF1"/>
    <w:rsid w:val="00FE44E0"/>
    <w:rsid w:val="00FE4D76"/>
    <w:rsid w:val="00FE5B3A"/>
    <w:rsid w:val="00FF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3EC1"/>
  <w15:docId w15:val="{6867D9F9-E444-40B3-AD34-80858851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307"/>
    <w:rPr>
      <w:rFonts w:ascii="Segoe UI" w:hAnsi="Segoe UI" w:cs="Segoe UI"/>
      <w:sz w:val="18"/>
      <w:szCs w:val="18"/>
    </w:rPr>
  </w:style>
  <w:style w:type="character" w:styleId="Hyperlink">
    <w:name w:val="Hyperlink"/>
    <w:basedOn w:val="DefaultParagraphFont"/>
    <w:uiPriority w:val="99"/>
    <w:unhideWhenUsed/>
    <w:rsid w:val="00EF07AA"/>
    <w:rPr>
      <w:color w:val="0000FF" w:themeColor="hyperlink"/>
      <w:u w:val="single"/>
    </w:rPr>
  </w:style>
  <w:style w:type="paragraph" w:styleId="ListParagraph">
    <w:name w:val="List Paragraph"/>
    <w:basedOn w:val="Normal"/>
    <w:uiPriority w:val="34"/>
    <w:qFormat/>
    <w:rsid w:val="00A521DB"/>
    <w:pPr>
      <w:ind w:left="720"/>
      <w:contextualSpacing/>
    </w:pPr>
  </w:style>
  <w:style w:type="character" w:styleId="UnresolvedMention">
    <w:name w:val="Unresolved Mention"/>
    <w:basedOn w:val="DefaultParagraphFont"/>
    <w:uiPriority w:val="99"/>
    <w:semiHidden/>
    <w:unhideWhenUsed/>
    <w:rsid w:val="00B875C8"/>
    <w:rPr>
      <w:color w:val="605E5C"/>
      <w:shd w:val="clear" w:color="auto" w:fill="E1DFDD"/>
    </w:rPr>
  </w:style>
  <w:style w:type="paragraph" w:styleId="Header">
    <w:name w:val="header"/>
    <w:basedOn w:val="Normal"/>
    <w:link w:val="HeaderChar"/>
    <w:uiPriority w:val="99"/>
    <w:unhideWhenUsed/>
    <w:rsid w:val="00850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6A5"/>
  </w:style>
  <w:style w:type="paragraph" w:styleId="Footer">
    <w:name w:val="footer"/>
    <w:basedOn w:val="Normal"/>
    <w:link w:val="FooterChar"/>
    <w:uiPriority w:val="99"/>
    <w:unhideWhenUsed/>
    <w:rsid w:val="00850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6A5"/>
  </w:style>
  <w:style w:type="paragraph" w:styleId="NoSpacing">
    <w:name w:val="No Spacing"/>
    <w:uiPriority w:val="1"/>
    <w:qFormat/>
    <w:rsid w:val="00980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97960">
      <w:bodyDiv w:val="1"/>
      <w:marLeft w:val="0"/>
      <w:marRight w:val="0"/>
      <w:marTop w:val="0"/>
      <w:marBottom w:val="0"/>
      <w:divBdr>
        <w:top w:val="none" w:sz="0" w:space="0" w:color="auto"/>
        <w:left w:val="none" w:sz="0" w:space="0" w:color="auto"/>
        <w:bottom w:val="none" w:sz="0" w:space="0" w:color="auto"/>
        <w:right w:val="none" w:sz="0" w:space="0" w:color="auto"/>
      </w:divBdr>
      <w:divsChild>
        <w:div w:id="1292398073">
          <w:marLeft w:val="0"/>
          <w:marRight w:val="0"/>
          <w:marTop w:val="0"/>
          <w:marBottom w:val="0"/>
          <w:divBdr>
            <w:top w:val="none" w:sz="0" w:space="0" w:color="auto"/>
            <w:left w:val="none" w:sz="0" w:space="0" w:color="auto"/>
            <w:bottom w:val="none" w:sz="0" w:space="0" w:color="auto"/>
            <w:right w:val="none" w:sz="0" w:space="0" w:color="auto"/>
          </w:divBdr>
          <w:divsChild>
            <w:div w:id="1064647883">
              <w:marLeft w:val="0"/>
              <w:marRight w:val="0"/>
              <w:marTop w:val="0"/>
              <w:marBottom w:val="0"/>
              <w:divBdr>
                <w:top w:val="none" w:sz="0" w:space="0" w:color="auto"/>
                <w:left w:val="none" w:sz="0" w:space="0" w:color="auto"/>
                <w:bottom w:val="none" w:sz="0" w:space="0" w:color="auto"/>
                <w:right w:val="none" w:sz="0" w:space="0" w:color="auto"/>
              </w:divBdr>
              <w:divsChild>
                <w:div w:id="426508800">
                  <w:marLeft w:val="0"/>
                  <w:marRight w:val="0"/>
                  <w:marTop w:val="100"/>
                  <w:marBottom w:val="100"/>
                  <w:divBdr>
                    <w:top w:val="none" w:sz="0" w:space="0" w:color="auto"/>
                    <w:left w:val="none" w:sz="0" w:space="0" w:color="auto"/>
                    <w:bottom w:val="none" w:sz="0" w:space="0" w:color="auto"/>
                    <w:right w:val="none" w:sz="0" w:space="0" w:color="auto"/>
                  </w:divBdr>
                  <w:divsChild>
                    <w:div w:id="687411282">
                      <w:marLeft w:val="0"/>
                      <w:marRight w:val="0"/>
                      <w:marTop w:val="0"/>
                      <w:marBottom w:val="0"/>
                      <w:divBdr>
                        <w:top w:val="none" w:sz="0" w:space="0" w:color="auto"/>
                        <w:left w:val="none" w:sz="0" w:space="0" w:color="auto"/>
                        <w:bottom w:val="none" w:sz="0" w:space="0" w:color="auto"/>
                        <w:right w:val="none" w:sz="0" w:space="0" w:color="auto"/>
                      </w:divBdr>
                      <w:divsChild>
                        <w:div w:id="812142899">
                          <w:marLeft w:val="0"/>
                          <w:marRight w:val="0"/>
                          <w:marTop w:val="0"/>
                          <w:marBottom w:val="0"/>
                          <w:divBdr>
                            <w:top w:val="none" w:sz="0" w:space="0" w:color="auto"/>
                            <w:left w:val="none" w:sz="0" w:space="0" w:color="auto"/>
                            <w:bottom w:val="none" w:sz="0" w:space="0" w:color="auto"/>
                            <w:right w:val="none" w:sz="0" w:space="0" w:color="auto"/>
                          </w:divBdr>
                          <w:divsChild>
                            <w:div w:id="1398438618">
                              <w:marLeft w:val="0"/>
                              <w:marRight w:val="0"/>
                              <w:marTop w:val="0"/>
                              <w:marBottom w:val="0"/>
                              <w:divBdr>
                                <w:top w:val="none" w:sz="0" w:space="0" w:color="auto"/>
                                <w:left w:val="none" w:sz="0" w:space="0" w:color="auto"/>
                                <w:bottom w:val="none" w:sz="0" w:space="0" w:color="auto"/>
                                <w:right w:val="none" w:sz="0" w:space="0" w:color="auto"/>
                              </w:divBdr>
                              <w:divsChild>
                                <w:div w:id="1875851293">
                                  <w:marLeft w:val="0"/>
                                  <w:marRight w:val="0"/>
                                  <w:marTop w:val="0"/>
                                  <w:marBottom w:val="0"/>
                                  <w:divBdr>
                                    <w:top w:val="none" w:sz="0" w:space="0" w:color="auto"/>
                                    <w:left w:val="none" w:sz="0" w:space="0" w:color="auto"/>
                                    <w:bottom w:val="none" w:sz="0" w:space="0" w:color="auto"/>
                                    <w:right w:val="none" w:sz="0" w:space="0" w:color="auto"/>
                                  </w:divBdr>
                                  <w:divsChild>
                                    <w:div w:id="1314795670">
                                      <w:marLeft w:val="0"/>
                                      <w:marRight w:val="0"/>
                                      <w:marTop w:val="0"/>
                                      <w:marBottom w:val="0"/>
                                      <w:divBdr>
                                        <w:top w:val="none" w:sz="0" w:space="0" w:color="auto"/>
                                        <w:left w:val="none" w:sz="0" w:space="0" w:color="auto"/>
                                        <w:bottom w:val="none" w:sz="0" w:space="0" w:color="auto"/>
                                        <w:right w:val="none" w:sz="0" w:space="0" w:color="auto"/>
                                      </w:divBdr>
                                      <w:divsChild>
                                        <w:div w:id="1986009292">
                                          <w:marLeft w:val="0"/>
                                          <w:marRight w:val="0"/>
                                          <w:marTop w:val="0"/>
                                          <w:marBottom w:val="0"/>
                                          <w:divBdr>
                                            <w:top w:val="none" w:sz="0" w:space="0" w:color="auto"/>
                                            <w:left w:val="none" w:sz="0" w:space="0" w:color="auto"/>
                                            <w:bottom w:val="none" w:sz="0" w:space="0" w:color="auto"/>
                                            <w:right w:val="none" w:sz="0" w:space="0" w:color="auto"/>
                                          </w:divBdr>
                                          <w:divsChild>
                                            <w:div w:id="1754811614">
                                              <w:marLeft w:val="0"/>
                                              <w:marRight w:val="0"/>
                                              <w:marTop w:val="0"/>
                                              <w:marBottom w:val="0"/>
                                              <w:divBdr>
                                                <w:top w:val="none" w:sz="0" w:space="0" w:color="auto"/>
                                                <w:left w:val="none" w:sz="0" w:space="0" w:color="auto"/>
                                                <w:bottom w:val="none" w:sz="0" w:space="0" w:color="auto"/>
                                                <w:right w:val="none" w:sz="0" w:space="0" w:color="auto"/>
                                              </w:divBdr>
                                              <w:divsChild>
                                                <w:div w:id="1293638478">
                                                  <w:marLeft w:val="0"/>
                                                  <w:marRight w:val="300"/>
                                                  <w:marTop w:val="0"/>
                                                  <w:marBottom w:val="0"/>
                                                  <w:divBdr>
                                                    <w:top w:val="none" w:sz="0" w:space="0" w:color="auto"/>
                                                    <w:left w:val="none" w:sz="0" w:space="0" w:color="auto"/>
                                                    <w:bottom w:val="none" w:sz="0" w:space="0" w:color="auto"/>
                                                    <w:right w:val="none" w:sz="0" w:space="0" w:color="auto"/>
                                                  </w:divBdr>
                                                  <w:divsChild>
                                                    <w:div w:id="1883203516">
                                                      <w:marLeft w:val="0"/>
                                                      <w:marRight w:val="0"/>
                                                      <w:marTop w:val="0"/>
                                                      <w:marBottom w:val="0"/>
                                                      <w:divBdr>
                                                        <w:top w:val="none" w:sz="0" w:space="0" w:color="auto"/>
                                                        <w:left w:val="none" w:sz="0" w:space="0" w:color="auto"/>
                                                        <w:bottom w:val="none" w:sz="0" w:space="0" w:color="auto"/>
                                                        <w:right w:val="none" w:sz="0" w:space="0" w:color="auto"/>
                                                      </w:divBdr>
                                                      <w:divsChild>
                                                        <w:div w:id="1296332474">
                                                          <w:marLeft w:val="0"/>
                                                          <w:marRight w:val="0"/>
                                                          <w:marTop w:val="0"/>
                                                          <w:marBottom w:val="300"/>
                                                          <w:divBdr>
                                                            <w:top w:val="single" w:sz="6" w:space="0" w:color="CCCCCC"/>
                                                            <w:left w:val="none" w:sz="0" w:space="0" w:color="auto"/>
                                                            <w:bottom w:val="none" w:sz="0" w:space="0" w:color="auto"/>
                                                            <w:right w:val="none" w:sz="0" w:space="0" w:color="auto"/>
                                                          </w:divBdr>
                                                          <w:divsChild>
                                                            <w:div w:id="1697580895">
                                                              <w:marLeft w:val="0"/>
                                                              <w:marRight w:val="0"/>
                                                              <w:marTop w:val="0"/>
                                                              <w:marBottom w:val="0"/>
                                                              <w:divBdr>
                                                                <w:top w:val="none" w:sz="0" w:space="0" w:color="auto"/>
                                                                <w:left w:val="none" w:sz="0" w:space="0" w:color="auto"/>
                                                                <w:bottom w:val="none" w:sz="0" w:space="0" w:color="auto"/>
                                                                <w:right w:val="none" w:sz="0" w:space="0" w:color="auto"/>
                                                              </w:divBdr>
                                                              <w:divsChild>
                                                                <w:div w:id="1499609882">
                                                                  <w:marLeft w:val="0"/>
                                                                  <w:marRight w:val="0"/>
                                                                  <w:marTop w:val="0"/>
                                                                  <w:marBottom w:val="0"/>
                                                                  <w:divBdr>
                                                                    <w:top w:val="none" w:sz="0" w:space="0" w:color="auto"/>
                                                                    <w:left w:val="none" w:sz="0" w:space="0" w:color="auto"/>
                                                                    <w:bottom w:val="none" w:sz="0" w:space="0" w:color="auto"/>
                                                                    <w:right w:val="none" w:sz="0" w:space="0" w:color="auto"/>
                                                                  </w:divBdr>
                                                                  <w:divsChild>
                                                                    <w:div w:id="1337878874">
                                                                      <w:marLeft w:val="0"/>
                                                                      <w:marRight w:val="0"/>
                                                                      <w:marTop w:val="0"/>
                                                                      <w:marBottom w:val="0"/>
                                                                      <w:divBdr>
                                                                        <w:top w:val="none" w:sz="0" w:space="0" w:color="auto"/>
                                                                        <w:left w:val="none" w:sz="0" w:space="0" w:color="auto"/>
                                                                        <w:bottom w:val="none" w:sz="0" w:space="0" w:color="auto"/>
                                                                        <w:right w:val="none" w:sz="0" w:space="0" w:color="auto"/>
                                                                      </w:divBdr>
                                                                      <w:divsChild>
                                                                        <w:div w:id="1709331057">
                                                                          <w:marLeft w:val="0"/>
                                                                          <w:marRight w:val="0"/>
                                                                          <w:marTop w:val="0"/>
                                                                          <w:marBottom w:val="0"/>
                                                                          <w:divBdr>
                                                                            <w:top w:val="none" w:sz="0" w:space="0" w:color="auto"/>
                                                                            <w:left w:val="none" w:sz="0" w:space="0" w:color="auto"/>
                                                                            <w:bottom w:val="none" w:sz="0" w:space="0" w:color="auto"/>
                                                                            <w:right w:val="none" w:sz="0" w:space="0" w:color="auto"/>
                                                                          </w:divBdr>
                                                                        </w:div>
                                                                        <w:div w:id="13590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4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Oswald</dc:creator>
  <cp:lastModifiedBy>Lori Welbes</cp:lastModifiedBy>
  <cp:revision>2</cp:revision>
  <cp:lastPrinted>2023-02-09T21:52:00Z</cp:lastPrinted>
  <dcterms:created xsi:type="dcterms:W3CDTF">2025-06-09T20:55:00Z</dcterms:created>
  <dcterms:modified xsi:type="dcterms:W3CDTF">2025-06-09T20:55:00Z</dcterms:modified>
</cp:coreProperties>
</file>